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9024C" w14:textId="77777777" w:rsidR="00C57FB8" w:rsidRDefault="00C57FB8" w:rsidP="008C0B12">
      <w:pPr>
        <w:spacing w:after="0" w:line="240" w:lineRule="auto"/>
        <w:rPr>
          <w:rFonts w:ascii="Arial" w:eastAsia="Arial" w:hAnsi="Arial" w:cs="Arial"/>
          <w:b/>
          <w:color w:val="0070C0"/>
          <w:sz w:val="16"/>
          <w:szCs w:val="16"/>
        </w:rPr>
      </w:pPr>
    </w:p>
    <w:p w14:paraId="6E39F50C" w14:textId="006480AD" w:rsidR="00C57FB8" w:rsidRPr="008C0B12" w:rsidRDefault="00AB15E8">
      <w:pPr>
        <w:spacing w:after="0" w:line="240" w:lineRule="auto"/>
        <w:jc w:val="right"/>
        <w:rPr>
          <w:rFonts w:ascii="Arial" w:eastAsia="Arial" w:hAnsi="Arial" w:cs="Arial"/>
          <w:b/>
          <w:color w:val="0070C0"/>
          <w:sz w:val="40"/>
          <w:szCs w:val="40"/>
        </w:rPr>
      </w:pPr>
      <w:r>
        <w:rPr>
          <w:rFonts w:ascii="Arial" w:eastAsia="Arial" w:hAnsi="Arial" w:cs="Arial"/>
          <w:b/>
          <w:color w:val="0070C0"/>
          <w:sz w:val="40"/>
          <w:szCs w:val="40"/>
        </w:rPr>
        <w:t>ESCAPATE A EGIPTO, 4</w:t>
      </w:r>
      <w:r w:rsidR="008C0B12">
        <w:rPr>
          <w:rFonts w:ascii="Arial" w:eastAsia="Arial" w:hAnsi="Arial" w:cs="Arial"/>
          <w:b/>
          <w:color w:val="0070C0"/>
          <w:sz w:val="40"/>
          <w:szCs w:val="40"/>
        </w:rPr>
        <w:t xml:space="preserve"> DÍAS </w:t>
      </w:r>
    </w:p>
    <w:tbl>
      <w:tblPr>
        <w:tblStyle w:val="a"/>
        <w:tblW w:w="8046" w:type="dxa"/>
        <w:tblInd w:w="-6"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8046"/>
      </w:tblGrid>
      <w:tr w:rsidR="00C57FB8" w14:paraId="65F24C45" w14:textId="77777777" w:rsidTr="00C57F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6" w:type="dxa"/>
            <w:shd w:val="clear" w:color="auto" w:fill="F2F2F2"/>
          </w:tcPr>
          <w:p w14:paraId="407ACC97" w14:textId="3C4215A8" w:rsidR="00C57FB8" w:rsidRDefault="00F74F82">
            <w:pPr>
              <w:ind w:left="1410" w:hanging="1410"/>
              <w:jc w:val="both"/>
              <w:rPr>
                <w:rFonts w:ascii="Arial" w:eastAsia="Arial" w:hAnsi="Arial" w:cs="Arial"/>
                <w:color w:val="262626"/>
                <w:sz w:val="18"/>
                <w:szCs w:val="18"/>
              </w:rPr>
            </w:pPr>
            <w:r>
              <w:rPr>
                <w:rFonts w:ascii="Arial" w:eastAsia="Arial" w:hAnsi="Arial" w:cs="Arial"/>
                <w:color w:val="28AC04"/>
                <w:sz w:val="18"/>
                <w:szCs w:val="18"/>
              </w:rPr>
              <w:t>Visitando:</w:t>
            </w:r>
            <w:r>
              <w:rPr>
                <w:rFonts w:ascii="Arial" w:eastAsia="Arial" w:hAnsi="Arial" w:cs="Arial"/>
                <w:sz w:val="18"/>
                <w:szCs w:val="18"/>
              </w:rPr>
              <w:tab/>
              <w:t xml:space="preserve">El Cairo </w:t>
            </w:r>
          </w:p>
          <w:p w14:paraId="420780D1" w14:textId="3ED6AB7B" w:rsidR="00C57FB8" w:rsidRPr="008C0B12" w:rsidRDefault="00F74F82">
            <w:pPr>
              <w:ind w:left="1410" w:hanging="1410"/>
              <w:jc w:val="both"/>
              <w:rPr>
                <w:rFonts w:ascii="Arial" w:eastAsia="Arial" w:hAnsi="Arial" w:cs="Arial"/>
                <w:color w:val="7030A0"/>
                <w:sz w:val="18"/>
                <w:szCs w:val="18"/>
              </w:rPr>
            </w:pPr>
            <w:r>
              <w:rPr>
                <w:rFonts w:ascii="Arial" w:eastAsia="Arial" w:hAnsi="Arial" w:cs="Arial"/>
                <w:color w:val="28AC04"/>
                <w:sz w:val="18"/>
                <w:szCs w:val="18"/>
              </w:rPr>
              <w:t>Salidas:</w:t>
            </w:r>
            <w:r>
              <w:rPr>
                <w:rFonts w:ascii="Arial" w:eastAsia="Arial" w:hAnsi="Arial" w:cs="Arial"/>
                <w:sz w:val="18"/>
                <w:szCs w:val="18"/>
              </w:rPr>
              <w:tab/>
            </w:r>
            <w:r>
              <w:rPr>
                <w:rFonts w:ascii="Arial" w:eastAsia="Arial" w:hAnsi="Arial" w:cs="Arial"/>
                <w:color w:val="7030A0"/>
                <w:sz w:val="18"/>
                <w:szCs w:val="18"/>
              </w:rPr>
              <w:t xml:space="preserve">Diarias </w:t>
            </w:r>
            <w:r w:rsidRPr="008C0B12">
              <w:rPr>
                <w:rFonts w:ascii="Arial" w:eastAsia="Arial" w:hAnsi="Arial" w:cs="Arial"/>
                <w:color w:val="7030A0"/>
                <w:sz w:val="18"/>
                <w:szCs w:val="18"/>
              </w:rPr>
              <w:t xml:space="preserve">del </w:t>
            </w:r>
            <w:r w:rsidR="003317F9">
              <w:rPr>
                <w:rFonts w:ascii="Arial" w:eastAsia="Arial" w:hAnsi="Arial" w:cs="Arial"/>
                <w:color w:val="7030A0"/>
                <w:sz w:val="18"/>
                <w:szCs w:val="18"/>
              </w:rPr>
              <w:t xml:space="preserve">01 de </w:t>
            </w:r>
            <w:r w:rsidR="00DC070A">
              <w:rPr>
                <w:rFonts w:ascii="Arial" w:eastAsia="Arial" w:hAnsi="Arial" w:cs="Arial"/>
                <w:color w:val="7030A0"/>
                <w:sz w:val="18"/>
                <w:szCs w:val="18"/>
              </w:rPr>
              <w:t>mayo</w:t>
            </w:r>
            <w:r w:rsidR="008C0B12" w:rsidRPr="008C0B12">
              <w:rPr>
                <w:rFonts w:ascii="Arial" w:eastAsia="Arial" w:hAnsi="Arial" w:cs="Arial"/>
                <w:color w:val="7030A0"/>
                <w:sz w:val="18"/>
                <w:szCs w:val="18"/>
              </w:rPr>
              <w:t xml:space="preserve"> </w:t>
            </w:r>
            <w:r w:rsidR="003317F9">
              <w:rPr>
                <w:rFonts w:ascii="Arial" w:eastAsia="Arial" w:hAnsi="Arial" w:cs="Arial"/>
                <w:color w:val="7030A0"/>
                <w:sz w:val="18"/>
                <w:szCs w:val="18"/>
              </w:rPr>
              <w:t xml:space="preserve">al 30 de </w:t>
            </w:r>
            <w:r w:rsidR="00DC070A">
              <w:rPr>
                <w:rFonts w:ascii="Arial" w:eastAsia="Arial" w:hAnsi="Arial" w:cs="Arial"/>
                <w:color w:val="7030A0"/>
                <w:sz w:val="18"/>
                <w:szCs w:val="18"/>
              </w:rPr>
              <w:t>septiembre</w:t>
            </w:r>
            <w:r w:rsidR="003317F9">
              <w:rPr>
                <w:rFonts w:ascii="Arial" w:eastAsia="Arial" w:hAnsi="Arial" w:cs="Arial"/>
                <w:color w:val="7030A0"/>
                <w:sz w:val="18"/>
                <w:szCs w:val="18"/>
              </w:rPr>
              <w:t xml:space="preserve"> de 2027</w:t>
            </w:r>
            <w:r w:rsidRPr="008C0B12">
              <w:rPr>
                <w:rFonts w:ascii="Arial" w:eastAsia="Arial" w:hAnsi="Arial" w:cs="Arial"/>
                <w:color w:val="7030A0"/>
                <w:sz w:val="18"/>
                <w:szCs w:val="18"/>
              </w:rPr>
              <w:t xml:space="preserve"> </w:t>
            </w:r>
          </w:p>
          <w:p w14:paraId="34E5A21A" w14:textId="77777777" w:rsidR="00C57FB8" w:rsidRDefault="00F74F82">
            <w:pPr>
              <w:ind w:left="1410" w:hanging="1410"/>
              <w:jc w:val="both"/>
              <w:rPr>
                <w:rFonts w:ascii="Arial" w:eastAsia="Arial" w:hAnsi="Arial" w:cs="Arial"/>
                <w:sz w:val="18"/>
                <w:szCs w:val="18"/>
              </w:rPr>
            </w:pPr>
            <w:r>
              <w:rPr>
                <w:rFonts w:ascii="Arial" w:eastAsia="Arial" w:hAnsi="Arial" w:cs="Arial"/>
                <w:color w:val="C00000"/>
                <w:sz w:val="18"/>
                <w:szCs w:val="18"/>
              </w:rPr>
              <w:t xml:space="preserve">                            **Opera mínimo con 2 personas viajando juntas, *PVS, para Pasajero Viajando Solo, consultar suplementos</w:t>
            </w:r>
            <w:r>
              <w:rPr>
                <w:rFonts w:ascii="Arial" w:eastAsia="Arial" w:hAnsi="Arial" w:cs="Arial"/>
                <w:sz w:val="18"/>
                <w:szCs w:val="18"/>
              </w:rPr>
              <w:t>.</w:t>
            </w:r>
          </w:p>
          <w:p w14:paraId="6888808E" w14:textId="231770AA" w:rsidR="00C57FB8" w:rsidRDefault="00F74F82">
            <w:pPr>
              <w:ind w:left="1410" w:hanging="1410"/>
              <w:jc w:val="both"/>
              <w:rPr>
                <w:rFonts w:ascii="Arial" w:eastAsia="Arial" w:hAnsi="Arial" w:cs="Arial"/>
                <w:sz w:val="18"/>
                <w:szCs w:val="18"/>
              </w:rPr>
            </w:pPr>
            <w:r>
              <w:rPr>
                <w:rFonts w:ascii="Arial" w:eastAsia="Arial" w:hAnsi="Arial" w:cs="Arial"/>
                <w:color w:val="28AC04"/>
                <w:sz w:val="18"/>
                <w:szCs w:val="18"/>
              </w:rPr>
              <w:t>Duración:</w:t>
            </w:r>
            <w:r>
              <w:rPr>
                <w:rFonts w:ascii="Arial" w:eastAsia="Arial" w:hAnsi="Arial" w:cs="Arial"/>
                <w:sz w:val="18"/>
                <w:szCs w:val="18"/>
              </w:rPr>
              <w:tab/>
            </w:r>
            <w:r w:rsidR="00AB15E8">
              <w:rPr>
                <w:rFonts w:ascii="Arial" w:eastAsia="Arial" w:hAnsi="Arial" w:cs="Arial"/>
                <w:sz w:val="18"/>
                <w:szCs w:val="18"/>
              </w:rPr>
              <w:t>4</w:t>
            </w:r>
            <w:r>
              <w:rPr>
                <w:rFonts w:ascii="Arial" w:eastAsia="Arial" w:hAnsi="Arial" w:cs="Arial"/>
                <w:sz w:val="18"/>
                <w:szCs w:val="18"/>
              </w:rPr>
              <w:t xml:space="preserve"> días / </w:t>
            </w:r>
            <w:r w:rsidR="00AB15E8">
              <w:rPr>
                <w:rFonts w:ascii="Arial" w:eastAsia="Arial" w:hAnsi="Arial" w:cs="Arial"/>
                <w:sz w:val="18"/>
                <w:szCs w:val="18"/>
              </w:rPr>
              <w:t>3</w:t>
            </w:r>
            <w:r>
              <w:rPr>
                <w:rFonts w:ascii="Arial" w:eastAsia="Arial" w:hAnsi="Arial" w:cs="Arial"/>
                <w:sz w:val="18"/>
                <w:szCs w:val="18"/>
              </w:rPr>
              <w:t xml:space="preserve"> noches</w:t>
            </w:r>
          </w:p>
          <w:p w14:paraId="57B8C1DE" w14:textId="11F7A796" w:rsidR="00C57FB8" w:rsidRDefault="00F74F82">
            <w:pPr>
              <w:ind w:left="1410" w:hanging="1410"/>
              <w:jc w:val="both"/>
              <w:rPr>
                <w:rFonts w:ascii="Arial" w:eastAsia="Arial" w:hAnsi="Arial" w:cs="Arial"/>
                <w:sz w:val="18"/>
                <w:szCs w:val="18"/>
              </w:rPr>
            </w:pPr>
            <w:r>
              <w:rPr>
                <w:rFonts w:ascii="Arial" w:eastAsia="Arial" w:hAnsi="Arial" w:cs="Arial"/>
                <w:color w:val="28AC04"/>
                <w:sz w:val="18"/>
                <w:szCs w:val="18"/>
              </w:rPr>
              <w:t xml:space="preserve">Alimentos:          </w:t>
            </w:r>
            <w:r w:rsidR="00AB15E8">
              <w:rPr>
                <w:rFonts w:ascii="Arial" w:eastAsia="Arial" w:hAnsi="Arial" w:cs="Arial"/>
                <w:sz w:val="18"/>
                <w:szCs w:val="18"/>
              </w:rPr>
              <w:t>3</w:t>
            </w:r>
            <w:r>
              <w:rPr>
                <w:rFonts w:ascii="Arial" w:eastAsia="Arial" w:hAnsi="Arial" w:cs="Arial"/>
                <w:sz w:val="18"/>
                <w:szCs w:val="18"/>
              </w:rPr>
              <w:t xml:space="preserve"> desayunos  </w:t>
            </w:r>
          </w:p>
        </w:tc>
      </w:tr>
    </w:tbl>
    <w:p w14:paraId="1B64DF1E" w14:textId="77777777" w:rsidR="00C57FB8" w:rsidRDefault="00C57FB8">
      <w:pPr>
        <w:spacing w:after="0" w:line="240" w:lineRule="auto"/>
        <w:jc w:val="both"/>
        <w:rPr>
          <w:rFonts w:ascii="Arial" w:eastAsia="Arial" w:hAnsi="Arial" w:cs="Arial"/>
          <w:color w:val="000000"/>
          <w:sz w:val="6"/>
          <w:szCs w:val="6"/>
        </w:rPr>
      </w:pPr>
    </w:p>
    <w:p w14:paraId="07D03288" w14:textId="77777777" w:rsidR="00C57FB8" w:rsidRDefault="00C57FB8">
      <w:pPr>
        <w:spacing w:after="0" w:line="240" w:lineRule="auto"/>
        <w:jc w:val="both"/>
        <w:rPr>
          <w:rFonts w:ascii="Arial" w:eastAsia="Arial" w:hAnsi="Arial" w:cs="Arial"/>
          <w:color w:val="000000"/>
          <w:sz w:val="6"/>
          <w:szCs w:val="6"/>
        </w:rPr>
      </w:pPr>
    </w:p>
    <w:p w14:paraId="4F8BC7AC" w14:textId="77777777" w:rsidR="00255BC1" w:rsidRPr="00255BC1" w:rsidRDefault="00255BC1" w:rsidP="00255BC1">
      <w:pPr>
        <w:spacing w:after="0" w:line="240" w:lineRule="auto"/>
        <w:jc w:val="center"/>
        <w:rPr>
          <w:rFonts w:ascii="Arial" w:eastAsia="Arial" w:hAnsi="Arial" w:cs="Arial"/>
          <w:b/>
          <w:color w:val="0070C0"/>
          <w:sz w:val="18"/>
          <w:szCs w:val="18"/>
          <w:u w:val="single"/>
        </w:rPr>
      </w:pPr>
      <w:r w:rsidRPr="00255BC1">
        <w:rPr>
          <w:rFonts w:ascii="Arial" w:eastAsia="Arial" w:hAnsi="Arial" w:cs="Arial"/>
          <w:b/>
          <w:color w:val="0070C0"/>
          <w:sz w:val="18"/>
          <w:szCs w:val="18"/>
          <w:u w:val="single"/>
        </w:rPr>
        <w:t>ITINERARIO DE VIAJE:</w:t>
      </w:r>
    </w:p>
    <w:p w14:paraId="4077F48A" w14:textId="77777777" w:rsidR="00255BC1" w:rsidRDefault="00255BC1" w:rsidP="00255BC1">
      <w:pPr>
        <w:spacing w:after="0" w:line="240" w:lineRule="auto"/>
        <w:jc w:val="center"/>
        <w:rPr>
          <w:rFonts w:ascii="Arial" w:eastAsia="Arial" w:hAnsi="Arial" w:cs="Arial"/>
          <w:color w:val="000000"/>
          <w:sz w:val="8"/>
          <w:szCs w:val="8"/>
        </w:rPr>
      </w:pPr>
      <w:r>
        <w:rPr>
          <w:rFonts w:ascii="Arial" w:eastAsia="Arial" w:hAnsi="Arial" w:cs="Arial"/>
          <w:noProof/>
          <w:color w:val="262626"/>
          <w:sz w:val="18"/>
          <w:szCs w:val="18"/>
        </w:rPr>
        <w:drawing>
          <wp:anchor distT="0" distB="0" distL="114300" distR="114300" simplePos="0" relativeHeight="251659264" behindDoc="1" locked="0" layoutInCell="1" allowOverlap="1" wp14:anchorId="52CE80DE" wp14:editId="5732A3A8">
            <wp:simplePos x="0" y="0"/>
            <wp:positionH relativeFrom="column">
              <wp:posOffset>1270</wp:posOffset>
            </wp:positionH>
            <wp:positionV relativeFrom="paragraph">
              <wp:posOffset>53340</wp:posOffset>
            </wp:positionV>
            <wp:extent cx="5105400" cy="1914525"/>
            <wp:effectExtent l="0" t="0" r="0" b="9525"/>
            <wp:wrapTight wrapText="bothSides">
              <wp:wrapPolygon edited="0">
                <wp:start x="0" y="0"/>
                <wp:lineTo x="0" y="21493"/>
                <wp:lineTo x="21519" y="21493"/>
                <wp:lineTo x="21519"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05400" cy="1914525"/>
                    </a:xfrm>
                    <a:prstGeom prst="rect">
                      <a:avLst/>
                    </a:prstGeom>
                    <a:noFill/>
                  </pic:spPr>
                </pic:pic>
              </a:graphicData>
            </a:graphic>
            <wp14:sizeRelH relativeFrom="page">
              <wp14:pctWidth>0</wp14:pctWidth>
            </wp14:sizeRelH>
            <wp14:sizeRelV relativeFrom="page">
              <wp14:pctHeight>0</wp14:pctHeight>
            </wp14:sizeRelV>
          </wp:anchor>
        </w:drawing>
      </w:r>
    </w:p>
    <w:p w14:paraId="54ED30EB" w14:textId="77777777" w:rsidR="00255BC1" w:rsidRPr="00255BC1" w:rsidRDefault="00255BC1" w:rsidP="00255BC1">
      <w:pPr>
        <w:spacing w:after="0" w:line="240" w:lineRule="auto"/>
        <w:jc w:val="center"/>
        <w:rPr>
          <w:rFonts w:ascii="Arial" w:eastAsia="Arial" w:hAnsi="Arial" w:cs="Arial"/>
          <w:color w:val="0070C0"/>
          <w:sz w:val="12"/>
          <w:szCs w:val="12"/>
        </w:rPr>
      </w:pPr>
    </w:p>
    <w:p w14:paraId="2A7A7898" w14:textId="77777777" w:rsidR="00255BC1" w:rsidRPr="00255BC1" w:rsidRDefault="00255BC1" w:rsidP="00255BC1">
      <w:pPr>
        <w:pBdr>
          <w:top w:val="nil"/>
          <w:left w:val="nil"/>
          <w:bottom w:val="nil"/>
          <w:right w:val="nil"/>
          <w:between w:val="nil"/>
        </w:pBdr>
        <w:spacing w:after="0" w:line="240" w:lineRule="auto"/>
        <w:jc w:val="both"/>
        <w:rPr>
          <w:rFonts w:ascii="Arial" w:eastAsia="Arial" w:hAnsi="Arial" w:cs="Arial"/>
          <w:b/>
          <w:color w:val="0070C0"/>
          <w:sz w:val="16"/>
          <w:szCs w:val="16"/>
        </w:rPr>
      </w:pPr>
      <w:r w:rsidRPr="00255BC1">
        <w:rPr>
          <w:rFonts w:ascii="Arial" w:eastAsia="Arial" w:hAnsi="Arial" w:cs="Arial"/>
          <w:b/>
          <w:color w:val="0070C0"/>
          <w:sz w:val="16"/>
          <w:szCs w:val="16"/>
        </w:rPr>
        <w:t xml:space="preserve">Día 01 </w:t>
      </w:r>
      <w:r w:rsidRPr="00255BC1">
        <w:rPr>
          <w:rFonts w:ascii="Arial" w:eastAsia="Arial" w:hAnsi="Arial" w:cs="Arial"/>
          <w:b/>
          <w:color w:val="0070C0"/>
          <w:sz w:val="16"/>
          <w:szCs w:val="16"/>
        </w:rPr>
        <w:tab/>
        <w:t xml:space="preserve">El Cairo </w:t>
      </w:r>
    </w:p>
    <w:p w14:paraId="3771352A" w14:textId="77777777" w:rsidR="00255BC1" w:rsidRDefault="00255BC1" w:rsidP="00255BC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Llegada al Aeropuerto Internacional de El Cairo, asistencia de habla hispana en el aeropuerto por parte de nuestro representante antes del control de pasaportes. Traslado al hotel y alojamiento.</w:t>
      </w:r>
    </w:p>
    <w:p w14:paraId="0D114CD9" w14:textId="77777777" w:rsidR="00255BC1" w:rsidRDefault="00255BC1" w:rsidP="00255BC1">
      <w:pPr>
        <w:pBdr>
          <w:top w:val="nil"/>
          <w:left w:val="nil"/>
          <w:bottom w:val="nil"/>
          <w:right w:val="nil"/>
          <w:between w:val="nil"/>
        </w:pBdr>
        <w:spacing w:after="0" w:line="240" w:lineRule="auto"/>
        <w:jc w:val="both"/>
        <w:rPr>
          <w:rFonts w:ascii="Arial" w:eastAsia="Arial" w:hAnsi="Arial" w:cs="Arial"/>
          <w:color w:val="262626"/>
          <w:sz w:val="18"/>
          <w:szCs w:val="18"/>
        </w:rPr>
      </w:pPr>
    </w:p>
    <w:p w14:paraId="6BBDEA56" w14:textId="77777777" w:rsidR="00255BC1" w:rsidRPr="00255BC1" w:rsidRDefault="00255BC1" w:rsidP="00255BC1">
      <w:pPr>
        <w:pBdr>
          <w:top w:val="nil"/>
          <w:left w:val="nil"/>
          <w:bottom w:val="nil"/>
          <w:right w:val="nil"/>
          <w:between w:val="nil"/>
        </w:pBdr>
        <w:spacing w:after="0" w:line="240" w:lineRule="auto"/>
        <w:jc w:val="both"/>
        <w:rPr>
          <w:rFonts w:ascii="Arial" w:eastAsia="Arial" w:hAnsi="Arial" w:cs="Arial"/>
          <w:b/>
          <w:color w:val="0070C0"/>
          <w:sz w:val="16"/>
          <w:szCs w:val="16"/>
        </w:rPr>
      </w:pPr>
      <w:r w:rsidRPr="00255BC1">
        <w:rPr>
          <w:rFonts w:ascii="Arial" w:eastAsia="Arial" w:hAnsi="Arial" w:cs="Arial"/>
          <w:b/>
          <w:color w:val="0070C0"/>
          <w:sz w:val="16"/>
          <w:szCs w:val="16"/>
        </w:rPr>
        <w:t xml:space="preserve">Día 02 </w:t>
      </w:r>
      <w:r w:rsidRPr="00255BC1">
        <w:rPr>
          <w:rFonts w:ascii="Arial" w:eastAsia="Arial" w:hAnsi="Arial" w:cs="Arial"/>
          <w:b/>
          <w:color w:val="0070C0"/>
          <w:sz w:val="16"/>
          <w:szCs w:val="16"/>
        </w:rPr>
        <w:tab/>
        <w:t>El Cairo</w:t>
      </w:r>
    </w:p>
    <w:p w14:paraId="6FD3C659" w14:textId="77777777" w:rsidR="00255BC1" w:rsidRDefault="00255BC1" w:rsidP="00255BC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Desayuno en el hotel. Salida para realizar la visita incluida a las Tres Pirámides de Guiza; Keops, Kefrén y Micerinos, a la Eterna Esfinge y al Templo del Valle de Kefrén "no incluye entrada al interior de una Pirámide". Tarde libre, visita opcional a la Necrópolis de Saqqara y la Ciudad de Menfis, Capital del Imperio Antiguo. Por la noche, visita opcional al Espectáculo de Luz y Sonido en las Pirámides de Guiza. Regreso al hotel y alojamiento.</w:t>
      </w:r>
    </w:p>
    <w:p w14:paraId="2A6D2DC2" w14:textId="62EC74AC" w:rsidR="00255BC1" w:rsidRDefault="00255BC1" w:rsidP="00255BC1">
      <w:pPr>
        <w:pBdr>
          <w:top w:val="nil"/>
          <w:left w:val="nil"/>
          <w:bottom w:val="nil"/>
          <w:right w:val="nil"/>
          <w:between w:val="nil"/>
        </w:pBdr>
        <w:spacing w:after="0" w:line="240" w:lineRule="auto"/>
        <w:jc w:val="both"/>
        <w:rPr>
          <w:rFonts w:ascii="Arial" w:eastAsia="Arial" w:hAnsi="Arial" w:cs="Arial"/>
          <w:color w:val="262626"/>
          <w:sz w:val="18"/>
          <w:szCs w:val="18"/>
        </w:rPr>
      </w:pPr>
    </w:p>
    <w:p w14:paraId="398134D5" w14:textId="2444CBE5" w:rsidR="00255BC1" w:rsidRPr="00255BC1" w:rsidRDefault="00255BC1" w:rsidP="00255BC1">
      <w:pPr>
        <w:pBdr>
          <w:top w:val="nil"/>
          <w:left w:val="nil"/>
          <w:bottom w:val="nil"/>
          <w:right w:val="nil"/>
          <w:between w:val="nil"/>
        </w:pBdr>
        <w:spacing w:after="0" w:line="240" w:lineRule="auto"/>
        <w:jc w:val="both"/>
        <w:rPr>
          <w:rFonts w:ascii="Arial" w:eastAsia="Arial" w:hAnsi="Arial" w:cs="Arial"/>
          <w:b/>
          <w:color w:val="0070C0"/>
          <w:sz w:val="16"/>
          <w:szCs w:val="16"/>
        </w:rPr>
      </w:pPr>
      <w:r w:rsidRPr="00255BC1">
        <w:rPr>
          <w:rFonts w:ascii="Arial" w:eastAsia="Arial" w:hAnsi="Arial" w:cs="Arial"/>
          <w:b/>
          <w:color w:val="0070C0"/>
          <w:sz w:val="16"/>
          <w:szCs w:val="16"/>
        </w:rPr>
        <w:t xml:space="preserve">Día 03 </w:t>
      </w:r>
      <w:r w:rsidRPr="00255BC1">
        <w:rPr>
          <w:rFonts w:ascii="Arial" w:eastAsia="Arial" w:hAnsi="Arial" w:cs="Arial"/>
          <w:b/>
          <w:color w:val="0070C0"/>
          <w:sz w:val="16"/>
          <w:szCs w:val="16"/>
        </w:rPr>
        <w:tab/>
        <w:t xml:space="preserve">El Cairo </w:t>
      </w:r>
    </w:p>
    <w:p w14:paraId="6902A8DE" w14:textId="17DE5DE4" w:rsidR="00AB15E8" w:rsidRPr="00AB15E8" w:rsidRDefault="00AB15E8" w:rsidP="00AB15E8">
      <w:pPr>
        <w:pBdr>
          <w:top w:val="nil"/>
          <w:left w:val="nil"/>
          <w:bottom w:val="nil"/>
          <w:right w:val="nil"/>
          <w:between w:val="nil"/>
        </w:pBdr>
        <w:spacing w:after="0" w:line="240" w:lineRule="auto"/>
        <w:jc w:val="both"/>
        <w:rPr>
          <w:rFonts w:ascii="Arial" w:eastAsia="Arial" w:hAnsi="Arial" w:cs="Arial"/>
          <w:color w:val="262626"/>
          <w:sz w:val="18"/>
          <w:szCs w:val="18"/>
        </w:rPr>
      </w:pPr>
      <w:r w:rsidRPr="00AB15E8">
        <w:rPr>
          <w:rFonts w:ascii="Arial" w:eastAsia="Arial" w:hAnsi="Arial" w:cs="Arial"/>
          <w:color w:val="262626"/>
          <w:sz w:val="18"/>
          <w:szCs w:val="18"/>
        </w:rPr>
        <w:t>Salida para realizar la visita del día completo a la ciudad de El Cairo: es para visitar los sitios más emblemáticos de la ciudad el Museo Egipcio de Arte Faraónico, la Ciudadela de Saladino con su Mezquita de Alabastro de Muhammad Ali, el Bazar de Khan el Khalili y el Barrio Copto. Regreso al hotel</w:t>
      </w:r>
      <w:r>
        <w:rPr>
          <w:rFonts w:ascii="Arial" w:eastAsia="Arial" w:hAnsi="Arial" w:cs="Arial"/>
          <w:color w:val="262626"/>
          <w:sz w:val="18"/>
          <w:szCs w:val="18"/>
        </w:rPr>
        <w:t>.</w:t>
      </w:r>
      <w:r w:rsidRPr="00AB15E8">
        <w:rPr>
          <w:rFonts w:ascii="Arial" w:eastAsia="Arial" w:hAnsi="Arial" w:cs="Arial"/>
          <w:color w:val="262626"/>
          <w:sz w:val="18"/>
          <w:szCs w:val="18"/>
        </w:rPr>
        <w:t xml:space="preserve"> Por la noche, </w:t>
      </w:r>
      <w:r w:rsidRPr="00AB15E8">
        <w:rPr>
          <w:rFonts w:ascii="Arial" w:eastAsia="Arial" w:hAnsi="Arial" w:cs="Arial"/>
          <w:b/>
          <w:bCs/>
          <w:color w:val="262626"/>
          <w:sz w:val="18"/>
          <w:szCs w:val="18"/>
        </w:rPr>
        <w:t>visita opcional</w:t>
      </w:r>
      <w:r w:rsidRPr="00AB15E8">
        <w:rPr>
          <w:rFonts w:ascii="Arial" w:eastAsia="Arial" w:hAnsi="Arial" w:cs="Arial"/>
          <w:color w:val="262626"/>
          <w:sz w:val="18"/>
          <w:szCs w:val="18"/>
        </w:rPr>
        <w:t xml:space="preserve"> de Cena Buffet con Espectáculo en un barco por el Río Nilo. Regreso al hotel y </w:t>
      </w:r>
    </w:p>
    <w:p w14:paraId="2CD4A28D" w14:textId="2615352D" w:rsidR="00255BC1" w:rsidRDefault="00AB15E8" w:rsidP="00AB15E8">
      <w:pPr>
        <w:pBdr>
          <w:top w:val="nil"/>
          <w:left w:val="nil"/>
          <w:bottom w:val="nil"/>
          <w:right w:val="nil"/>
          <w:between w:val="nil"/>
        </w:pBdr>
        <w:spacing w:after="0" w:line="240" w:lineRule="auto"/>
        <w:jc w:val="both"/>
        <w:rPr>
          <w:rFonts w:ascii="Arial" w:eastAsia="Arial" w:hAnsi="Arial" w:cs="Arial"/>
          <w:color w:val="262626"/>
          <w:sz w:val="18"/>
          <w:szCs w:val="18"/>
        </w:rPr>
      </w:pPr>
      <w:r w:rsidRPr="00AB15E8">
        <w:rPr>
          <w:rFonts w:ascii="Arial" w:eastAsia="Arial" w:hAnsi="Arial" w:cs="Arial"/>
          <w:color w:val="262626"/>
          <w:sz w:val="18"/>
          <w:szCs w:val="18"/>
        </w:rPr>
        <w:t>alojamiento.</w:t>
      </w:r>
      <w:r w:rsidR="00255BC1">
        <w:rPr>
          <w:rFonts w:ascii="Arial" w:eastAsia="Arial" w:hAnsi="Arial" w:cs="Arial"/>
          <w:color w:val="262626"/>
          <w:sz w:val="18"/>
          <w:szCs w:val="18"/>
        </w:rPr>
        <w:t xml:space="preserve"> </w:t>
      </w:r>
    </w:p>
    <w:p w14:paraId="746CC686" w14:textId="77777777" w:rsidR="00255BC1" w:rsidRDefault="00255BC1" w:rsidP="00255BC1">
      <w:pPr>
        <w:pBdr>
          <w:top w:val="nil"/>
          <w:left w:val="nil"/>
          <w:bottom w:val="nil"/>
          <w:right w:val="nil"/>
          <w:between w:val="nil"/>
        </w:pBdr>
        <w:spacing w:after="0" w:line="240" w:lineRule="auto"/>
        <w:jc w:val="both"/>
        <w:rPr>
          <w:rFonts w:ascii="Arial" w:eastAsia="Arial" w:hAnsi="Arial" w:cs="Arial"/>
          <w:color w:val="262626"/>
          <w:sz w:val="18"/>
          <w:szCs w:val="18"/>
        </w:rPr>
      </w:pPr>
    </w:p>
    <w:p w14:paraId="75F0F8A3" w14:textId="3F977BDD" w:rsidR="00255BC1" w:rsidRPr="00255BC1" w:rsidRDefault="00255BC1" w:rsidP="00255BC1">
      <w:pPr>
        <w:pBdr>
          <w:top w:val="nil"/>
          <w:left w:val="nil"/>
          <w:bottom w:val="nil"/>
          <w:right w:val="nil"/>
          <w:between w:val="nil"/>
        </w:pBdr>
        <w:spacing w:after="0" w:line="240" w:lineRule="auto"/>
        <w:jc w:val="both"/>
        <w:rPr>
          <w:rFonts w:ascii="Arial" w:eastAsia="Arial" w:hAnsi="Arial" w:cs="Arial"/>
          <w:b/>
          <w:color w:val="0070C0"/>
          <w:sz w:val="16"/>
          <w:szCs w:val="16"/>
        </w:rPr>
      </w:pPr>
      <w:r w:rsidRPr="00255BC1">
        <w:rPr>
          <w:rFonts w:ascii="Arial" w:eastAsia="Arial" w:hAnsi="Arial" w:cs="Arial"/>
          <w:b/>
          <w:color w:val="0070C0"/>
          <w:sz w:val="16"/>
          <w:szCs w:val="16"/>
        </w:rPr>
        <w:t>Día 0</w:t>
      </w:r>
      <w:r w:rsidR="00AB15E8">
        <w:rPr>
          <w:rFonts w:ascii="Arial" w:eastAsia="Arial" w:hAnsi="Arial" w:cs="Arial"/>
          <w:b/>
          <w:color w:val="0070C0"/>
          <w:sz w:val="16"/>
          <w:szCs w:val="16"/>
        </w:rPr>
        <w:t>4</w:t>
      </w:r>
      <w:r w:rsidRPr="00255BC1">
        <w:rPr>
          <w:rFonts w:ascii="Arial" w:eastAsia="Arial" w:hAnsi="Arial" w:cs="Arial"/>
          <w:b/>
          <w:color w:val="0070C0"/>
          <w:sz w:val="16"/>
          <w:szCs w:val="16"/>
        </w:rPr>
        <w:t xml:space="preserve"> </w:t>
      </w:r>
      <w:r w:rsidRPr="00255BC1">
        <w:rPr>
          <w:rFonts w:ascii="Arial" w:eastAsia="Arial" w:hAnsi="Arial" w:cs="Arial"/>
          <w:b/>
          <w:color w:val="0070C0"/>
          <w:sz w:val="16"/>
          <w:szCs w:val="16"/>
        </w:rPr>
        <w:tab/>
        <w:t xml:space="preserve">El Cairo </w:t>
      </w:r>
    </w:p>
    <w:p w14:paraId="387F8ABD" w14:textId="77777777" w:rsidR="00255BC1" w:rsidRDefault="00255BC1" w:rsidP="00255BC1">
      <w:pPr>
        <w:pBdr>
          <w:top w:val="nil"/>
          <w:left w:val="nil"/>
          <w:bottom w:val="nil"/>
          <w:right w:val="nil"/>
          <w:between w:val="nil"/>
        </w:pBdr>
        <w:spacing w:after="0" w:line="240" w:lineRule="auto"/>
        <w:jc w:val="both"/>
        <w:rPr>
          <w:rFonts w:ascii="Arial" w:eastAsia="Arial" w:hAnsi="Arial" w:cs="Arial"/>
          <w:b/>
          <w:color w:val="0070C0"/>
          <w:sz w:val="18"/>
          <w:szCs w:val="18"/>
        </w:rPr>
      </w:pPr>
      <w:r>
        <w:rPr>
          <w:rFonts w:ascii="Arial" w:eastAsia="Arial" w:hAnsi="Arial" w:cs="Arial"/>
          <w:color w:val="262626"/>
          <w:sz w:val="18"/>
          <w:szCs w:val="18"/>
        </w:rPr>
        <w:t>Desayuno en el hotel. A la hora prevista traslado al Aeropuerto Internacional de El Cairo, asistencia de habla hispana por parte de nuestro representante. Fin de Servicios.</w:t>
      </w:r>
    </w:p>
    <w:p w14:paraId="0FFA4284" w14:textId="77777777" w:rsidR="00255BC1" w:rsidRDefault="00255BC1" w:rsidP="00255BC1">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p>
    <w:p w14:paraId="0ED66ADE" w14:textId="77777777" w:rsidR="00255BC1" w:rsidRPr="00255BC1" w:rsidRDefault="00255BC1" w:rsidP="00255BC1">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r w:rsidRPr="00255BC1">
        <w:rPr>
          <w:rFonts w:ascii="Arial" w:eastAsia="Arial" w:hAnsi="Arial" w:cs="Arial"/>
          <w:b/>
          <w:color w:val="0070C0"/>
          <w:sz w:val="18"/>
          <w:szCs w:val="18"/>
        </w:rPr>
        <w:t>FIN DE LOS SERVICIOS.</w:t>
      </w:r>
    </w:p>
    <w:p w14:paraId="25CD718D" w14:textId="4601D66C" w:rsidR="00C57FB8" w:rsidRDefault="00C57FB8">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p>
    <w:p w14:paraId="069E8F5B" w14:textId="77777777" w:rsidR="00C57FB8" w:rsidRDefault="00C57FB8">
      <w:pPr>
        <w:spacing w:after="0" w:line="240" w:lineRule="auto"/>
        <w:rPr>
          <w:rFonts w:ascii="Arial" w:eastAsia="Arial" w:hAnsi="Arial" w:cs="Arial"/>
          <w:b/>
          <w:color w:val="0070C0"/>
          <w:sz w:val="18"/>
          <w:szCs w:val="18"/>
          <w:u w:val="single"/>
        </w:rPr>
      </w:pPr>
    </w:p>
    <w:p w14:paraId="0BEE3861" w14:textId="77777777" w:rsidR="00C57FB8" w:rsidRDefault="00F74F82">
      <w:pPr>
        <w:spacing w:after="0" w:line="240" w:lineRule="auto"/>
        <w:rPr>
          <w:rFonts w:ascii="Arial" w:eastAsia="Arial" w:hAnsi="Arial" w:cs="Arial"/>
          <w:b/>
          <w:color w:val="0070C0"/>
          <w:sz w:val="18"/>
          <w:szCs w:val="18"/>
          <w:u w:val="single"/>
        </w:rPr>
      </w:pPr>
      <w:r>
        <w:rPr>
          <w:rFonts w:ascii="Arial" w:eastAsia="Arial" w:hAnsi="Arial" w:cs="Arial"/>
          <w:b/>
          <w:color w:val="0070C0"/>
          <w:sz w:val="18"/>
          <w:szCs w:val="18"/>
          <w:u w:val="single"/>
        </w:rPr>
        <w:t xml:space="preserve">HOTELES PREVISTOS O SIMILARES:  </w:t>
      </w:r>
    </w:p>
    <w:p w14:paraId="0570B57B" w14:textId="77777777" w:rsidR="00C57FB8" w:rsidRDefault="00C57FB8">
      <w:pPr>
        <w:spacing w:after="0" w:line="240" w:lineRule="auto"/>
        <w:rPr>
          <w:rFonts w:ascii="Arial" w:eastAsia="Arial" w:hAnsi="Arial" w:cs="Arial"/>
          <w:b/>
          <w:color w:val="0070C0"/>
          <w:sz w:val="18"/>
          <w:szCs w:val="18"/>
          <w:u w:val="single"/>
        </w:rPr>
      </w:pPr>
    </w:p>
    <w:tbl>
      <w:tblPr>
        <w:tblStyle w:val="a0"/>
        <w:tblW w:w="7965"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1370"/>
        <w:gridCol w:w="2188"/>
        <w:gridCol w:w="2186"/>
        <w:gridCol w:w="2221"/>
      </w:tblGrid>
      <w:tr w:rsidR="00C57FB8" w14:paraId="6DA7CD40" w14:textId="77777777" w:rsidTr="00C57FB8">
        <w:trPr>
          <w:cnfStyle w:val="100000000000" w:firstRow="1" w:lastRow="0" w:firstColumn="0" w:lastColumn="0" w:oddVBand="0" w:evenVBand="0" w:oddHBand="0"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28AC04"/>
            <w:vAlign w:val="center"/>
          </w:tcPr>
          <w:p w14:paraId="4FEEF4D7"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CIUDAD</w:t>
            </w:r>
          </w:p>
        </w:tc>
        <w:tc>
          <w:tcPr>
            <w:tcW w:w="2188" w:type="dxa"/>
            <w:tcBorders>
              <w:top w:val="single" w:sz="8" w:space="0" w:color="28AC04"/>
              <w:left w:val="single" w:sz="8" w:space="0" w:color="28AC04"/>
              <w:bottom w:val="single" w:sz="8" w:space="0" w:color="28AC04"/>
              <w:right w:val="single" w:sz="8" w:space="0" w:color="28AC04"/>
            </w:tcBorders>
            <w:shd w:val="clear" w:color="auto" w:fill="A6A6A6"/>
            <w:vAlign w:val="center"/>
          </w:tcPr>
          <w:p w14:paraId="1D33CF0C" w14:textId="77777777" w:rsidR="00C57FB8" w:rsidRDefault="00F74F82">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FFFFFF"/>
                <w:sz w:val="18"/>
                <w:szCs w:val="18"/>
              </w:rPr>
            </w:pPr>
            <w:r>
              <w:rPr>
                <w:rFonts w:ascii="Arial" w:eastAsia="Arial" w:hAnsi="Arial" w:cs="Arial"/>
                <w:color w:val="FFFFFF"/>
                <w:sz w:val="18"/>
                <w:szCs w:val="18"/>
              </w:rPr>
              <w:t>PRIMERA</w:t>
            </w:r>
          </w:p>
        </w:tc>
        <w:tc>
          <w:tcPr>
            <w:tcW w:w="2186" w:type="dxa"/>
            <w:tcBorders>
              <w:top w:val="single" w:sz="8" w:space="0" w:color="28AC04"/>
              <w:left w:val="single" w:sz="8" w:space="0" w:color="28AC04"/>
              <w:bottom w:val="single" w:sz="8" w:space="0" w:color="28AC04"/>
              <w:right w:val="single" w:sz="8" w:space="0" w:color="28AC04"/>
            </w:tcBorders>
            <w:shd w:val="clear" w:color="auto" w:fill="F79646"/>
            <w:vAlign w:val="center"/>
          </w:tcPr>
          <w:p w14:paraId="679ACB42" w14:textId="77777777" w:rsidR="00C57FB8" w:rsidRDefault="00F74F82">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FFFFFF"/>
                <w:sz w:val="18"/>
                <w:szCs w:val="18"/>
              </w:rPr>
            </w:pPr>
            <w:r>
              <w:rPr>
                <w:rFonts w:ascii="Arial" w:eastAsia="Arial" w:hAnsi="Arial" w:cs="Arial"/>
                <w:color w:val="FFFFFF"/>
                <w:sz w:val="18"/>
                <w:szCs w:val="18"/>
              </w:rPr>
              <w:t xml:space="preserve">PRIMERA SUPERIOR </w:t>
            </w:r>
          </w:p>
        </w:tc>
        <w:tc>
          <w:tcPr>
            <w:tcW w:w="2221" w:type="dxa"/>
            <w:tcBorders>
              <w:top w:val="single" w:sz="8" w:space="0" w:color="28AC04"/>
              <w:left w:val="single" w:sz="8" w:space="0" w:color="28AC04"/>
              <w:bottom w:val="single" w:sz="8" w:space="0" w:color="28AC04"/>
              <w:right w:val="single" w:sz="8" w:space="0" w:color="28AC04"/>
            </w:tcBorders>
            <w:shd w:val="clear" w:color="auto" w:fill="0070C0"/>
            <w:vAlign w:val="center"/>
          </w:tcPr>
          <w:p w14:paraId="3874A341" w14:textId="77777777" w:rsidR="00C57FB8" w:rsidRDefault="00F74F82">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FFFFFF"/>
                <w:sz w:val="18"/>
                <w:szCs w:val="18"/>
              </w:rPr>
            </w:pPr>
            <w:r>
              <w:rPr>
                <w:rFonts w:ascii="Arial" w:eastAsia="Arial" w:hAnsi="Arial" w:cs="Arial"/>
                <w:color w:val="FFFFFF"/>
                <w:sz w:val="18"/>
                <w:szCs w:val="18"/>
              </w:rPr>
              <w:t xml:space="preserve">SUPERIOR </w:t>
            </w:r>
          </w:p>
        </w:tc>
      </w:tr>
      <w:tr w:rsidR="00C57FB8" w14:paraId="40C0EF20" w14:textId="77777777" w:rsidTr="00C57FB8">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597A0BE1" w14:textId="77777777" w:rsidR="00C57FB8" w:rsidRDefault="00F74F82">
            <w:pPr>
              <w:jc w:val="center"/>
              <w:rPr>
                <w:sz w:val="18"/>
                <w:szCs w:val="18"/>
              </w:rPr>
            </w:pPr>
            <w:r>
              <w:rPr>
                <w:sz w:val="18"/>
                <w:szCs w:val="18"/>
              </w:rPr>
              <w:t xml:space="preserve">El Cairo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3A26ABDA" w14:textId="77777777" w:rsidR="00C57FB8" w:rsidRDefault="00F74F8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Cairo pyramids // </w:t>
            </w:r>
          </w:p>
          <w:p w14:paraId="789BA05C" w14:textId="77777777" w:rsidR="00C57FB8" w:rsidRDefault="00F74F8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Barceló Pyramids</w:t>
            </w:r>
          </w:p>
        </w:tc>
        <w:tc>
          <w:tcPr>
            <w:tcW w:w="218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0563E548" w14:textId="77777777" w:rsidR="00C57FB8" w:rsidRDefault="00F74F8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Azal pyramids // </w:t>
            </w:r>
          </w:p>
          <w:p w14:paraId="645FB85F" w14:textId="77777777" w:rsidR="00C57FB8" w:rsidRDefault="00F74F8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Ramses Hilton</w:t>
            </w:r>
          </w:p>
        </w:tc>
        <w:tc>
          <w:tcPr>
            <w:tcW w:w="2221"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4730FDB6" w14:textId="77777777" w:rsidR="00C57FB8" w:rsidRDefault="00F74F8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Conrad Cairo // </w:t>
            </w:r>
          </w:p>
          <w:p w14:paraId="3D8209DB" w14:textId="77777777" w:rsidR="00C57FB8" w:rsidRDefault="00F74F8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Hayat regency</w:t>
            </w:r>
          </w:p>
        </w:tc>
      </w:tr>
    </w:tbl>
    <w:p w14:paraId="260AF524" w14:textId="77777777" w:rsidR="00C57FB8" w:rsidRDefault="00F74F82">
      <w:pPr>
        <w:spacing w:after="0" w:line="240" w:lineRule="auto"/>
        <w:jc w:val="both"/>
        <w:rPr>
          <w:rFonts w:ascii="Arial" w:eastAsia="Arial" w:hAnsi="Arial" w:cs="Arial"/>
          <w:b/>
          <w:i/>
          <w:color w:val="000000"/>
          <w:sz w:val="18"/>
          <w:szCs w:val="18"/>
          <w:u w:val="single"/>
        </w:rPr>
      </w:pPr>
      <w:r>
        <w:rPr>
          <w:rFonts w:ascii="Arial" w:eastAsia="Arial" w:hAnsi="Arial" w:cs="Arial"/>
          <w:b/>
          <w:i/>
          <w:color w:val="000000"/>
          <w:sz w:val="18"/>
          <w:szCs w:val="18"/>
          <w:u w:val="single"/>
        </w:rPr>
        <w:t>Nota:</w:t>
      </w:r>
      <w:r>
        <w:rPr>
          <w:rFonts w:ascii="Arial" w:eastAsia="Arial" w:hAnsi="Arial" w:cs="Arial"/>
          <w:b/>
          <w:i/>
          <w:color w:val="000000"/>
          <w:sz w:val="18"/>
          <w:szCs w:val="18"/>
        </w:rPr>
        <w:t xml:space="preserve"> Los  hoteles   están  sujetos  a  cambios   según   la  disponibilidad  al  momento  de  la  reserva. En ciertas fechas, los hoteles propuestos no están disponibles debido a eventos anuales preestablecidos; y se ofrecerá otro hotel de misma categoría.</w:t>
      </w:r>
    </w:p>
    <w:p w14:paraId="0D6B37FA" w14:textId="77777777" w:rsidR="00C57FB8" w:rsidRDefault="00C57FB8">
      <w:pPr>
        <w:spacing w:after="0" w:line="240" w:lineRule="auto"/>
        <w:jc w:val="both"/>
        <w:rPr>
          <w:rFonts w:ascii="Arial" w:eastAsia="Arial" w:hAnsi="Arial" w:cs="Arial"/>
          <w:b/>
          <w:color w:val="000000"/>
          <w:sz w:val="17"/>
          <w:szCs w:val="17"/>
        </w:rPr>
      </w:pPr>
    </w:p>
    <w:p w14:paraId="654F39C0" w14:textId="77777777" w:rsidR="00C57FB8" w:rsidRDefault="00C57FB8">
      <w:pPr>
        <w:spacing w:after="0" w:line="240" w:lineRule="auto"/>
        <w:jc w:val="both"/>
        <w:rPr>
          <w:rFonts w:ascii="Arial" w:eastAsia="Arial" w:hAnsi="Arial" w:cs="Arial"/>
          <w:b/>
          <w:color w:val="000000"/>
          <w:sz w:val="17"/>
          <w:szCs w:val="17"/>
        </w:rPr>
      </w:pPr>
    </w:p>
    <w:p w14:paraId="2B6762FA" w14:textId="77777777" w:rsidR="00C57FB8" w:rsidRDefault="00C57FB8">
      <w:pPr>
        <w:spacing w:after="0" w:line="240" w:lineRule="auto"/>
        <w:jc w:val="both"/>
        <w:rPr>
          <w:rFonts w:ascii="Arial" w:eastAsia="Arial" w:hAnsi="Arial" w:cs="Arial"/>
          <w:color w:val="000000"/>
          <w:sz w:val="10"/>
          <w:szCs w:val="10"/>
        </w:rPr>
      </w:pPr>
    </w:p>
    <w:p w14:paraId="384CDDB3" w14:textId="392C8FFC" w:rsidR="00C57FB8" w:rsidRDefault="00C57FB8">
      <w:pPr>
        <w:spacing w:after="0" w:line="240" w:lineRule="auto"/>
        <w:jc w:val="both"/>
        <w:rPr>
          <w:rFonts w:ascii="Arial" w:eastAsia="Arial" w:hAnsi="Arial" w:cs="Arial"/>
          <w:color w:val="000000"/>
          <w:sz w:val="10"/>
          <w:szCs w:val="10"/>
        </w:rPr>
      </w:pPr>
    </w:p>
    <w:p w14:paraId="7D9C952E" w14:textId="7B13EF5B" w:rsidR="00DC070A" w:rsidRDefault="00DC070A">
      <w:pPr>
        <w:spacing w:after="0" w:line="240" w:lineRule="auto"/>
        <w:jc w:val="both"/>
        <w:rPr>
          <w:rFonts w:ascii="Arial" w:eastAsia="Arial" w:hAnsi="Arial" w:cs="Arial"/>
          <w:color w:val="000000"/>
          <w:sz w:val="10"/>
          <w:szCs w:val="10"/>
        </w:rPr>
      </w:pPr>
    </w:p>
    <w:p w14:paraId="46D27AC2" w14:textId="77777777" w:rsidR="00DC070A" w:rsidRDefault="00DC070A">
      <w:pPr>
        <w:spacing w:after="0" w:line="240" w:lineRule="auto"/>
        <w:jc w:val="both"/>
        <w:rPr>
          <w:rFonts w:ascii="Arial" w:eastAsia="Arial" w:hAnsi="Arial" w:cs="Arial"/>
          <w:color w:val="000000"/>
          <w:sz w:val="10"/>
          <w:szCs w:val="10"/>
        </w:rPr>
      </w:pPr>
    </w:p>
    <w:p w14:paraId="77E1DD70" w14:textId="77777777" w:rsidR="00C57FB8" w:rsidRDefault="00F74F82">
      <w:pPr>
        <w:spacing w:after="0" w:line="240" w:lineRule="auto"/>
        <w:rPr>
          <w:rFonts w:ascii="Arial" w:eastAsia="Arial" w:hAnsi="Arial" w:cs="Arial"/>
          <w:b/>
          <w:color w:val="0070C0"/>
          <w:sz w:val="18"/>
          <w:szCs w:val="18"/>
          <w:u w:val="single"/>
        </w:rPr>
      </w:pPr>
      <w:r>
        <w:rPr>
          <w:rFonts w:ascii="Arial" w:eastAsia="Arial" w:hAnsi="Arial" w:cs="Arial"/>
          <w:b/>
          <w:color w:val="0070C0"/>
          <w:sz w:val="18"/>
          <w:szCs w:val="18"/>
          <w:u w:val="single"/>
        </w:rPr>
        <w:t xml:space="preserve">PRECIO POR PERSONA EN DOLARES AMERICANOS:  </w:t>
      </w:r>
    </w:p>
    <w:p w14:paraId="2EF9017B" w14:textId="77777777" w:rsidR="00C57FB8" w:rsidRDefault="00C57FB8">
      <w:pPr>
        <w:spacing w:after="0" w:line="240" w:lineRule="auto"/>
        <w:jc w:val="both"/>
        <w:rPr>
          <w:rFonts w:ascii="Arial" w:eastAsia="Arial" w:hAnsi="Arial" w:cs="Arial"/>
          <w:color w:val="000000"/>
          <w:sz w:val="10"/>
          <w:szCs w:val="10"/>
        </w:rPr>
      </w:pPr>
    </w:p>
    <w:p w14:paraId="21BAA5D3" w14:textId="77777777" w:rsidR="00C57FB8" w:rsidRDefault="00C57FB8">
      <w:pPr>
        <w:spacing w:after="0" w:line="240" w:lineRule="auto"/>
        <w:jc w:val="both"/>
        <w:rPr>
          <w:rFonts w:ascii="Arial" w:eastAsia="Arial" w:hAnsi="Arial" w:cs="Arial"/>
          <w:color w:val="000000"/>
          <w:sz w:val="10"/>
          <w:szCs w:val="10"/>
        </w:rPr>
      </w:pPr>
    </w:p>
    <w:p w14:paraId="107856D6" w14:textId="77777777" w:rsidR="00C57FB8" w:rsidRDefault="00C57FB8">
      <w:pPr>
        <w:spacing w:after="0" w:line="240" w:lineRule="auto"/>
        <w:jc w:val="both"/>
        <w:rPr>
          <w:rFonts w:ascii="Arial" w:eastAsia="Arial" w:hAnsi="Arial" w:cs="Arial"/>
          <w:color w:val="000000"/>
          <w:sz w:val="10"/>
          <w:szCs w:val="10"/>
        </w:rPr>
      </w:pPr>
    </w:p>
    <w:tbl>
      <w:tblPr>
        <w:tblStyle w:val="a1"/>
        <w:tblW w:w="6466"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533"/>
        <w:gridCol w:w="1181"/>
        <w:gridCol w:w="1276"/>
        <w:gridCol w:w="1476"/>
      </w:tblGrid>
      <w:tr w:rsidR="00C57FB8" w14:paraId="12C66808" w14:textId="77777777" w:rsidTr="00C57FB8">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6466" w:type="dxa"/>
            <w:gridSpan w:val="4"/>
            <w:shd w:val="clear" w:color="auto" w:fill="7F7F7F"/>
            <w:vAlign w:val="center"/>
          </w:tcPr>
          <w:p w14:paraId="73A818A5"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 xml:space="preserve">CATEGORIA PRIMERA </w:t>
            </w:r>
          </w:p>
        </w:tc>
      </w:tr>
      <w:tr w:rsidR="00C57FB8" w14:paraId="471F84E4" w14:textId="77777777" w:rsidTr="00C57FB8">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28AC04"/>
            <w:vAlign w:val="center"/>
          </w:tcPr>
          <w:p w14:paraId="6091B892"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Vigencia</w:t>
            </w:r>
          </w:p>
        </w:tc>
        <w:tc>
          <w:tcPr>
            <w:tcW w:w="1181" w:type="dxa"/>
            <w:shd w:val="clear" w:color="auto" w:fill="28AC04"/>
            <w:vAlign w:val="center"/>
          </w:tcPr>
          <w:p w14:paraId="5162A5AF"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Sencilla</w:t>
            </w:r>
          </w:p>
        </w:tc>
        <w:tc>
          <w:tcPr>
            <w:tcW w:w="1276" w:type="dxa"/>
            <w:shd w:val="clear" w:color="auto" w:fill="28AC04"/>
            <w:vAlign w:val="center"/>
          </w:tcPr>
          <w:p w14:paraId="507B12F3"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Doble </w:t>
            </w:r>
          </w:p>
        </w:tc>
        <w:tc>
          <w:tcPr>
            <w:tcW w:w="1476" w:type="dxa"/>
            <w:shd w:val="clear" w:color="auto" w:fill="28AC04"/>
          </w:tcPr>
          <w:p w14:paraId="1C92CF18"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Triple </w:t>
            </w:r>
          </w:p>
        </w:tc>
      </w:tr>
      <w:tr w:rsidR="00AB15E8" w14:paraId="7B454B41" w14:textId="77777777" w:rsidTr="00DC070A">
        <w:trPr>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FF"/>
            <w:vAlign w:val="center"/>
          </w:tcPr>
          <w:p w14:paraId="1F39E902" w14:textId="093199EC" w:rsidR="00AB15E8" w:rsidRPr="00C54CFD" w:rsidRDefault="00DC070A" w:rsidP="00DC070A">
            <w:pPr>
              <w:jc w:val="center"/>
              <w:rPr>
                <w:rFonts w:ascii="Arial" w:eastAsia="Arial" w:hAnsi="Arial" w:cs="Arial"/>
                <w:sz w:val="18"/>
                <w:szCs w:val="18"/>
              </w:rPr>
            </w:pPr>
            <w:r>
              <w:rPr>
                <w:rFonts w:ascii="Arial" w:hAnsi="Arial" w:cs="Arial"/>
                <w:sz w:val="18"/>
                <w:szCs w:val="18"/>
              </w:rPr>
              <w:t>01/05/27-30/09/27</w:t>
            </w:r>
          </w:p>
        </w:tc>
        <w:tc>
          <w:tcPr>
            <w:tcW w:w="1181" w:type="dxa"/>
            <w:shd w:val="clear" w:color="auto" w:fill="FFFFFF"/>
            <w:vAlign w:val="center"/>
          </w:tcPr>
          <w:p w14:paraId="0BACC4D3" w14:textId="369136E2" w:rsidR="00AB15E8" w:rsidRPr="00AB15E8" w:rsidRDefault="00AB15E8" w:rsidP="00AB15E8">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B15E8">
              <w:rPr>
                <w:rFonts w:ascii="Arial" w:hAnsi="Arial" w:cs="Arial"/>
                <w:sz w:val="18"/>
                <w:szCs w:val="18"/>
              </w:rPr>
              <w:t>USD 431</w:t>
            </w:r>
          </w:p>
        </w:tc>
        <w:tc>
          <w:tcPr>
            <w:tcW w:w="1276" w:type="dxa"/>
            <w:shd w:val="clear" w:color="auto" w:fill="FFFFFF"/>
            <w:vAlign w:val="center"/>
          </w:tcPr>
          <w:p w14:paraId="7E0796FC" w14:textId="3DE4D660" w:rsidR="00AB15E8" w:rsidRPr="00AB15E8" w:rsidRDefault="00AB15E8" w:rsidP="00AB15E8">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B15E8">
              <w:rPr>
                <w:rFonts w:ascii="Arial" w:hAnsi="Arial" w:cs="Arial"/>
                <w:sz w:val="18"/>
                <w:szCs w:val="18"/>
              </w:rPr>
              <w:t>USD 313</w:t>
            </w:r>
          </w:p>
        </w:tc>
        <w:tc>
          <w:tcPr>
            <w:tcW w:w="1476" w:type="dxa"/>
            <w:shd w:val="clear" w:color="auto" w:fill="FFFFFF"/>
            <w:vAlign w:val="center"/>
          </w:tcPr>
          <w:p w14:paraId="04383491" w14:textId="31C7A55D" w:rsidR="00AB15E8" w:rsidRPr="00AB15E8" w:rsidRDefault="00AB15E8" w:rsidP="00AB15E8">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B15E8">
              <w:rPr>
                <w:rFonts w:ascii="Arial" w:hAnsi="Arial" w:cs="Arial"/>
                <w:sz w:val="18"/>
                <w:szCs w:val="18"/>
              </w:rPr>
              <w:t>USD 306</w:t>
            </w:r>
          </w:p>
        </w:tc>
      </w:tr>
    </w:tbl>
    <w:p w14:paraId="1C675E96" w14:textId="77777777" w:rsidR="00C57FB8" w:rsidRDefault="00C57FB8">
      <w:pPr>
        <w:spacing w:after="0" w:line="240" w:lineRule="auto"/>
        <w:jc w:val="both"/>
        <w:rPr>
          <w:rFonts w:ascii="Arial" w:eastAsia="Arial" w:hAnsi="Arial" w:cs="Arial"/>
          <w:b/>
          <w:color w:val="000000"/>
          <w:sz w:val="10"/>
          <w:szCs w:val="10"/>
        </w:rPr>
      </w:pPr>
    </w:p>
    <w:p w14:paraId="301B6695" w14:textId="77777777" w:rsidR="00255BC1" w:rsidRDefault="00255BC1">
      <w:pPr>
        <w:spacing w:after="0" w:line="240" w:lineRule="auto"/>
        <w:jc w:val="both"/>
        <w:rPr>
          <w:rFonts w:ascii="Arial" w:eastAsia="Arial" w:hAnsi="Arial" w:cs="Arial"/>
          <w:b/>
          <w:color w:val="000000"/>
          <w:sz w:val="10"/>
          <w:szCs w:val="10"/>
        </w:rPr>
      </w:pPr>
    </w:p>
    <w:p w14:paraId="6F4A41DC" w14:textId="77777777" w:rsidR="00C57FB8" w:rsidRDefault="00C57FB8">
      <w:pPr>
        <w:spacing w:after="0" w:line="240" w:lineRule="auto"/>
        <w:jc w:val="both"/>
        <w:rPr>
          <w:rFonts w:ascii="Arial" w:eastAsia="Arial" w:hAnsi="Arial" w:cs="Arial"/>
          <w:b/>
          <w:color w:val="000000"/>
          <w:sz w:val="10"/>
          <w:szCs w:val="10"/>
        </w:rPr>
      </w:pPr>
    </w:p>
    <w:tbl>
      <w:tblPr>
        <w:tblStyle w:val="a2"/>
        <w:tblW w:w="6466"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533"/>
        <w:gridCol w:w="1181"/>
        <w:gridCol w:w="1276"/>
        <w:gridCol w:w="1476"/>
      </w:tblGrid>
      <w:tr w:rsidR="00C57FB8" w14:paraId="7B7AD0DC" w14:textId="77777777" w:rsidTr="00C57FB8">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6466" w:type="dxa"/>
            <w:gridSpan w:val="4"/>
            <w:shd w:val="clear" w:color="auto" w:fill="E36C09"/>
            <w:vAlign w:val="center"/>
          </w:tcPr>
          <w:p w14:paraId="0ECD77D5"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 xml:space="preserve">CATEGORIA PRIMERA SUPERIOR </w:t>
            </w:r>
          </w:p>
        </w:tc>
      </w:tr>
      <w:tr w:rsidR="00C57FB8" w14:paraId="2A97BC63" w14:textId="77777777" w:rsidTr="00C57FB8">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28AC04"/>
            <w:vAlign w:val="center"/>
          </w:tcPr>
          <w:p w14:paraId="31AB87C0"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Vigencia</w:t>
            </w:r>
          </w:p>
        </w:tc>
        <w:tc>
          <w:tcPr>
            <w:tcW w:w="1181" w:type="dxa"/>
            <w:shd w:val="clear" w:color="auto" w:fill="28AC04"/>
            <w:vAlign w:val="center"/>
          </w:tcPr>
          <w:p w14:paraId="1C83A619"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Sencilla</w:t>
            </w:r>
          </w:p>
        </w:tc>
        <w:tc>
          <w:tcPr>
            <w:tcW w:w="1276" w:type="dxa"/>
            <w:shd w:val="clear" w:color="auto" w:fill="28AC04"/>
            <w:vAlign w:val="center"/>
          </w:tcPr>
          <w:p w14:paraId="0187BC4A"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Doble </w:t>
            </w:r>
          </w:p>
        </w:tc>
        <w:tc>
          <w:tcPr>
            <w:tcW w:w="1476" w:type="dxa"/>
            <w:shd w:val="clear" w:color="auto" w:fill="28AC04"/>
          </w:tcPr>
          <w:p w14:paraId="4F4F26FE"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Triple </w:t>
            </w:r>
          </w:p>
        </w:tc>
      </w:tr>
      <w:tr w:rsidR="00DC070A" w14:paraId="4CA2510D" w14:textId="77777777" w:rsidTr="008A601B">
        <w:trPr>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FF"/>
            <w:vAlign w:val="center"/>
          </w:tcPr>
          <w:p w14:paraId="1A22E64D" w14:textId="08C9FEBA" w:rsidR="00DC070A" w:rsidRPr="00C54CFD" w:rsidRDefault="00DC070A" w:rsidP="00DC070A">
            <w:pPr>
              <w:jc w:val="center"/>
              <w:rPr>
                <w:rFonts w:ascii="Arial" w:eastAsia="Arial" w:hAnsi="Arial" w:cs="Arial"/>
                <w:sz w:val="18"/>
                <w:szCs w:val="18"/>
              </w:rPr>
            </w:pPr>
            <w:r>
              <w:rPr>
                <w:rFonts w:ascii="Arial" w:hAnsi="Arial" w:cs="Arial"/>
                <w:sz w:val="18"/>
                <w:szCs w:val="18"/>
              </w:rPr>
              <w:t>01/05/27-30/09/27</w:t>
            </w:r>
          </w:p>
        </w:tc>
        <w:tc>
          <w:tcPr>
            <w:tcW w:w="1181" w:type="dxa"/>
            <w:shd w:val="clear" w:color="auto" w:fill="FFFFFF"/>
            <w:vAlign w:val="center"/>
          </w:tcPr>
          <w:p w14:paraId="47E9E4A0" w14:textId="721950D4" w:rsidR="00DC070A" w:rsidRPr="00AB15E8" w:rsidRDefault="00DC070A" w:rsidP="00DC070A">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B15E8">
              <w:rPr>
                <w:rFonts w:ascii="Arial" w:hAnsi="Arial" w:cs="Arial"/>
                <w:sz w:val="18"/>
                <w:szCs w:val="18"/>
              </w:rPr>
              <w:t>USD 544</w:t>
            </w:r>
          </w:p>
        </w:tc>
        <w:tc>
          <w:tcPr>
            <w:tcW w:w="1276" w:type="dxa"/>
            <w:shd w:val="clear" w:color="auto" w:fill="FFFFFF"/>
            <w:vAlign w:val="center"/>
          </w:tcPr>
          <w:p w14:paraId="72F4A0FE" w14:textId="136D0F34" w:rsidR="00DC070A" w:rsidRPr="00AB15E8" w:rsidRDefault="00DC070A" w:rsidP="00DC070A">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B15E8">
              <w:rPr>
                <w:rFonts w:ascii="Arial" w:hAnsi="Arial" w:cs="Arial"/>
                <w:sz w:val="18"/>
                <w:szCs w:val="18"/>
              </w:rPr>
              <w:t>USD 381</w:t>
            </w:r>
          </w:p>
        </w:tc>
        <w:tc>
          <w:tcPr>
            <w:tcW w:w="1476" w:type="dxa"/>
            <w:shd w:val="clear" w:color="auto" w:fill="FFFFFF"/>
            <w:vAlign w:val="center"/>
          </w:tcPr>
          <w:p w14:paraId="2DD12C6E" w14:textId="72648FC6" w:rsidR="00DC070A" w:rsidRPr="00AB15E8" w:rsidRDefault="00DC070A" w:rsidP="00DC070A">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B15E8">
              <w:rPr>
                <w:rFonts w:ascii="Arial" w:hAnsi="Arial" w:cs="Arial"/>
                <w:sz w:val="18"/>
                <w:szCs w:val="18"/>
              </w:rPr>
              <w:t>USD 374</w:t>
            </w:r>
          </w:p>
        </w:tc>
      </w:tr>
    </w:tbl>
    <w:p w14:paraId="16D513B9" w14:textId="77777777" w:rsidR="00C57FB8" w:rsidRDefault="00C57FB8">
      <w:pPr>
        <w:spacing w:after="0" w:line="240" w:lineRule="auto"/>
        <w:jc w:val="both"/>
        <w:rPr>
          <w:rFonts w:ascii="Arial" w:eastAsia="Arial" w:hAnsi="Arial" w:cs="Arial"/>
          <w:b/>
          <w:color w:val="000000"/>
          <w:sz w:val="10"/>
          <w:szCs w:val="10"/>
        </w:rPr>
      </w:pPr>
    </w:p>
    <w:p w14:paraId="076264FF" w14:textId="77777777" w:rsidR="00C57FB8" w:rsidRDefault="00C57FB8">
      <w:pPr>
        <w:spacing w:after="0" w:line="240" w:lineRule="auto"/>
        <w:jc w:val="both"/>
        <w:rPr>
          <w:rFonts w:ascii="Arial" w:eastAsia="Arial" w:hAnsi="Arial" w:cs="Arial"/>
          <w:b/>
          <w:color w:val="000000"/>
          <w:sz w:val="10"/>
          <w:szCs w:val="10"/>
        </w:rPr>
      </w:pPr>
    </w:p>
    <w:p w14:paraId="64C9345F" w14:textId="77777777" w:rsidR="00C57FB8" w:rsidRDefault="00C57FB8">
      <w:pPr>
        <w:spacing w:after="0" w:line="240" w:lineRule="auto"/>
        <w:jc w:val="both"/>
        <w:rPr>
          <w:rFonts w:ascii="Arial" w:eastAsia="Arial" w:hAnsi="Arial" w:cs="Arial"/>
          <w:b/>
          <w:color w:val="000000"/>
          <w:sz w:val="10"/>
          <w:szCs w:val="10"/>
        </w:rPr>
      </w:pPr>
    </w:p>
    <w:tbl>
      <w:tblPr>
        <w:tblStyle w:val="a3"/>
        <w:tblW w:w="6466"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533"/>
        <w:gridCol w:w="1181"/>
        <w:gridCol w:w="1276"/>
        <w:gridCol w:w="1476"/>
      </w:tblGrid>
      <w:tr w:rsidR="00C57FB8" w14:paraId="7392F4DB" w14:textId="77777777" w:rsidTr="00C57FB8">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6466" w:type="dxa"/>
            <w:gridSpan w:val="4"/>
            <w:shd w:val="clear" w:color="auto" w:fill="0070C0"/>
            <w:vAlign w:val="center"/>
          </w:tcPr>
          <w:p w14:paraId="15EB0106"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CATEGORIA SUPERIOR</w:t>
            </w:r>
          </w:p>
        </w:tc>
      </w:tr>
      <w:tr w:rsidR="00C57FB8" w14:paraId="54C00930" w14:textId="77777777" w:rsidTr="00C57FB8">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28AC04"/>
            <w:vAlign w:val="center"/>
          </w:tcPr>
          <w:p w14:paraId="67C85FCE"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Vigencia</w:t>
            </w:r>
          </w:p>
        </w:tc>
        <w:tc>
          <w:tcPr>
            <w:tcW w:w="1181" w:type="dxa"/>
            <w:shd w:val="clear" w:color="auto" w:fill="28AC04"/>
            <w:vAlign w:val="center"/>
          </w:tcPr>
          <w:p w14:paraId="0D10518F"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Sencilla</w:t>
            </w:r>
          </w:p>
        </w:tc>
        <w:tc>
          <w:tcPr>
            <w:tcW w:w="1276" w:type="dxa"/>
            <w:shd w:val="clear" w:color="auto" w:fill="28AC04"/>
            <w:vAlign w:val="center"/>
          </w:tcPr>
          <w:p w14:paraId="461587C2"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Doble </w:t>
            </w:r>
          </w:p>
        </w:tc>
        <w:tc>
          <w:tcPr>
            <w:tcW w:w="1476" w:type="dxa"/>
            <w:shd w:val="clear" w:color="auto" w:fill="28AC04"/>
          </w:tcPr>
          <w:p w14:paraId="4305E8C8"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Triple </w:t>
            </w:r>
          </w:p>
        </w:tc>
      </w:tr>
      <w:tr w:rsidR="00DC070A" w14:paraId="53B84110" w14:textId="77777777" w:rsidTr="001E7FB3">
        <w:trPr>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FF"/>
            <w:vAlign w:val="center"/>
          </w:tcPr>
          <w:p w14:paraId="662D49AE" w14:textId="107114A8" w:rsidR="00DC070A" w:rsidRPr="00C54CFD" w:rsidRDefault="00DC070A" w:rsidP="00DC070A">
            <w:pPr>
              <w:jc w:val="center"/>
              <w:rPr>
                <w:rFonts w:ascii="Arial" w:eastAsia="Arial" w:hAnsi="Arial" w:cs="Arial"/>
                <w:sz w:val="18"/>
                <w:szCs w:val="18"/>
              </w:rPr>
            </w:pPr>
            <w:r>
              <w:rPr>
                <w:rFonts w:ascii="Arial" w:hAnsi="Arial" w:cs="Arial"/>
                <w:sz w:val="18"/>
                <w:szCs w:val="18"/>
              </w:rPr>
              <w:t>01/05/27-30/09/27</w:t>
            </w:r>
          </w:p>
        </w:tc>
        <w:tc>
          <w:tcPr>
            <w:tcW w:w="1181" w:type="dxa"/>
            <w:shd w:val="clear" w:color="auto" w:fill="FFFFFF"/>
            <w:vAlign w:val="center"/>
          </w:tcPr>
          <w:p w14:paraId="727090D8" w14:textId="0C9B8F31" w:rsidR="00DC070A" w:rsidRPr="00AB15E8" w:rsidRDefault="00DC070A" w:rsidP="00DC070A">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B15E8">
              <w:rPr>
                <w:rFonts w:ascii="Arial" w:hAnsi="Arial" w:cs="Arial"/>
                <w:sz w:val="18"/>
                <w:szCs w:val="18"/>
              </w:rPr>
              <w:t>USD 734</w:t>
            </w:r>
          </w:p>
        </w:tc>
        <w:tc>
          <w:tcPr>
            <w:tcW w:w="1276" w:type="dxa"/>
            <w:shd w:val="clear" w:color="auto" w:fill="FFFFFF"/>
            <w:vAlign w:val="center"/>
          </w:tcPr>
          <w:p w14:paraId="6371993D" w14:textId="5B3635C6" w:rsidR="00DC070A" w:rsidRPr="00AB15E8" w:rsidRDefault="00DC070A" w:rsidP="00DC070A">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B15E8">
              <w:rPr>
                <w:rFonts w:ascii="Arial" w:hAnsi="Arial" w:cs="Arial"/>
                <w:sz w:val="18"/>
                <w:szCs w:val="18"/>
              </w:rPr>
              <w:t>USD 496</w:t>
            </w:r>
          </w:p>
        </w:tc>
        <w:tc>
          <w:tcPr>
            <w:tcW w:w="1476" w:type="dxa"/>
            <w:shd w:val="clear" w:color="auto" w:fill="FFFFFF"/>
            <w:vAlign w:val="center"/>
          </w:tcPr>
          <w:p w14:paraId="1810B339" w14:textId="788C73E8" w:rsidR="00DC070A" w:rsidRPr="00AB15E8" w:rsidRDefault="00DC070A" w:rsidP="00DC070A">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B15E8">
              <w:rPr>
                <w:rFonts w:ascii="Arial" w:hAnsi="Arial" w:cs="Arial"/>
                <w:sz w:val="18"/>
                <w:szCs w:val="18"/>
              </w:rPr>
              <w:t>USD 489</w:t>
            </w:r>
          </w:p>
        </w:tc>
      </w:tr>
    </w:tbl>
    <w:p w14:paraId="7346FB19" w14:textId="77777777" w:rsidR="00C57FB8" w:rsidRDefault="00C57FB8">
      <w:pPr>
        <w:spacing w:after="0" w:line="240" w:lineRule="auto"/>
        <w:jc w:val="both"/>
        <w:rPr>
          <w:rFonts w:ascii="Arial" w:eastAsia="Arial" w:hAnsi="Arial" w:cs="Arial"/>
          <w:b/>
          <w:color w:val="000000"/>
          <w:sz w:val="10"/>
          <w:szCs w:val="10"/>
        </w:rPr>
      </w:pPr>
    </w:p>
    <w:p w14:paraId="051BEE97" w14:textId="77777777" w:rsidR="00C57FB8" w:rsidRDefault="00C57FB8">
      <w:pPr>
        <w:spacing w:after="0" w:line="240" w:lineRule="auto"/>
        <w:jc w:val="both"/>
        <w:rPr>
          <w:rFonts w:ascii="Arial" w:eastAsia="Arial" w:hAnsi="Arial" w:cs="Arial"/>
          <w:b/>
          <w:i/>
          <w:color w:val="000000"/>
          <w:sz w:val="18"/>
          <w:szCs w:val="18"/>
          <w:u w:val="single"/>
        </w:rPr>
      </w:pPr>
    </w:p>
    <w:p w14:paraId="6642109F" w14:textId="36FBD516" w:rsidR="00C57FB8" w:rsidRDefault="00F74F82">
      <w:pPr>
        <w:spacing w:after="0" w:line="240" w:lineRule="auto"/>
        <w:jc w:val="both"/>
        <w:rPr>
          <w:rFonts w:ascii="Arial" w:eastAsia="Arial" w:hAnsi="Arial" w:cs="Arial"/>
          <w:b/>
          <w:color w:val="000000"/>
          <w:sz w:val="17"/>
          <w:szCs w:val="17"/>
        </w:rPr>
      </w:pPr>
      <w:r>
        <w:rPr>
          <w:rFonts w:ascii="Arial" w:eastAsia="Arial" w:hAnsi="Arial" w:cs="Arial"/>
          <w:b/>
          <w:i/>
          <w:color w:val="000000"/>
          <w:sz w:val="18"/>
          <w:szCs w:val="18"/>
          <w:u w:val="single"/>
        </w:rPr>
        <w:t>Nota:</w:t>
      </w:r>
      <w:r>
        <w:rPr>
          <w:rFonts w:ascii="Arial" w:eastAsia="Arial" w:hAnsi="Arial" w:cs="Arial"/>
          <w:b/>
          <w:i/>
          <w:color w:val="000000"/>
          <w:sz w:val="18"/>
          <w:szCs w:val="18"/>
        </w:rPr>
        <w:t xml:space="preserve"> </w:t>
      </w:r>
      <w:bookmarkStart w:id="0" w:name="_Hlk239863122"/>
      <w:r w:rsidR="00DC070A">
        <w:rPr>
          <w:rFonts w:ascii="Arial" w:eastAsia="Arial" w:hAnsi="Arial" w:cs="Arial"/>
          <w:b/>
          <w:color w:val="C00000"/>
          <w:sz w:val="18"/>
          <w:szCs w:val="18"/>
        </w:rPr>
        <w:t>Las tarifas no aplican en puentes, días festivos, feriados nacionales, Eclipse en Egipto entre el 15 de julio al 10 de agosto de 2027.</w:t>
      </w:r>
      <w:bookmarkEnd w:id="0"/>
    </w:p>
    <w:p w14:paraId="0F8495BB" w14:textId="77777777" w:rsidR="00C57FB8" w:rsidRDefault="00C57FB8">
      <w:pPr>
        <w:spacing w:after="0" w:line="240" w:lineRule="auto"/>
        <w:jc w:val="both"/>
        <w:rPr>
          <w:rFonts w:ascii="Arial" w:eastAsia="Arial" w:hAnsi="Arial" w:cs="Arial"/>
          <w:b/>
          <w:color w:val="000000"/>
          <w:sz w:val="17"/>
          <w:szCs w:val="17"/>
        </w:rPr>
      </w:pPr>
    </w:p>
    <w:p w14:paraId="6C70E4F9" w14:textId="13BC3255" w:rsidR="00C57FB8" w:rsidRDefault="00C57FB8">
      <w:pPr>
        <w:spacing w:after="0" w:line="240" w:lineRule="auto"/>
        <w:jc w:val="both"/>
        <w:rPr>
          <w:rFonts w:ascii="Arial" w:eastAsia="Arial" w:hAnsi="Arial" w:cs="Arial"/>
          <w:b/>
          <w:color w:val="000000"/>
          <w:sz w:val="17"/>
          <w:szCs w:val="17"/>
        </w:rPr>
      </w:pPr>
    </w:p>
    <w:p w14:paraId="35E38FCA" w14:textId="761018F6" w:rsidR="00DC070A" w:rsidRDefault="00DC070A">
      <w:pPr>
        <w:spacing w:after="0" w:line="240" w:lineRule="auto"/>
        <w:jc w:val="both"/>
        <w:rPr>
          <w:rFonts w:ascii="Arial" w:eastAsia="Arial" w:hAnsi="Arial" w:cs="Arial"/>
          <w:b/>
          <w:color w:val="000000"/>
          <w:sz w:val="17"/>
          <w:szCs w:val="17"/>
        </w:rPr>
      </w:pPr>
    </w:p>
    <w:p w14:paraId="629A9ABD" w14:textId="77777777" w:rsidR="00DC070A" w:rsidRDefault="00DC070A">
      <w:pPr>
        <w:spacing w:after="0" w:line="240" w:lineRule="auto"/>
        <w:jc w:val="both"/>
        <w:rPr>
          <w:rFonts w:ascii="Arial" w:eastAsia="Arial" w:hAnsi="Arial" w:cs="Arial"/>
          <w:b/>
          <w:color w:val="000000"/>
          <w:sz w:val="17"/>
          <w:szCs w:val="17"/>
        </w:rPr>
      </w:pPr>
    </w:p>
    <w:p w14:paraId="2BD25F18" w14:textId="77777777" w:rsidR="00C57FB8" w:rsidRDefault="00F74F82">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 xml:space="preserve">EL PRECIO INCLUYE </w:t>
      </w:r>
    </w:p>
    <w:p w14:paraId="4096E047" w14:textId="77777777" w:rsidR="00C57FB8" w:rsidRDefault="00C57FB8">
      <w:pPr>
        <w:spacing w:after="0" w:line="240" w:lineRule="auto"/>
        <w:jc w:val="both"/>
        <w:rPr>
          <w:rFonts w:ascii="Arial" w:eastAsia="Arial" w:hAnsi="Arial" w:cs="Arial"/>
          <w:b/>
          <w:color w:val="E36C09"/>
          <w:sz w:val="18"/>
          <w:szCs w:val="18"/>
          <w:u w:val="single"/>
        </w:rPr>
      </w:pPr>
    </w:p>
    <w:p w14:paraId="7726E559" w14:textId="77777777" w:rsidR="00C57FB8" w:rsidRDefault="00F74F82">
      <w:pPr>
        <w:widowControl w:val="0"/>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Traslado aeropuerto - hotel  -  aeropuerto en servicio regular en horario diurno</w:t>
      </w:r>
    </w:p>
    <w:p w14:paraId="1F534486"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3 noches de hotel en El Cairo según categoría en régimen de alojamiento y desayuno.</w:t>
      </w:r>
    </w:p>
    <w:p w14:paraId="7B67B749" w14:textId="77777777" w:rsidR="00AB15E8" w:rsidRPr="00AB15E8" w:rsidRDefault="00AB15E8" w:rsidP="00AB15E8">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sidRPr="00AB15E8">
        <w:rPr>
          <w:rFonts w:ascii="Arial" w:eastAsia="Arial" w:hAnsi="Arial" w:cs="Arial"/>
          <w:color w:val="000000"/>
          <w:sz w:val="18"/>
          <w:szCs w:val="18"/>
        </w:rPr>
        <w:t xml:space="preserve">Medio día de visitas a las Tres Pirámides de Guiza, a la Eterna Esfinge y al Templo del Valle de Kefrén. </w:t>
      </w:r>
    </w:p>
    <w:p w14:paraId="545705FE" w14:textId="3E390BEE" w:rsidR="00C57FB8" w:rsidRDefault="00AB15E8" w:rsidP="00AB15E8">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sidRPr="00AB15E8">
        <w:rPr>
          <w:rFonts w:ascii="Arial" w:eastAsia="Arial" w:hAnsi="Arial" w:cs="Arial"/>
          <w:color w:val="000000"/>
          <w:sz w:val="18"/>
          <w:szCs w:val="18"/>
        </w:rPr>
        <w:t xml:space="preserve">Dia completo de la ciudad con entradas,  almuerzo,  traslados y guía. </w:t>
      </w:r>
      <w:r w:rsidR="00F74F82">
        <w:rPr>
          <w:rFonts w:ascii="Arial" w:eastAsia="Arial" w:hAnsi="Arial" w:cs="Arial"/>
          <w:color w:val="000000"/>
          <w:sz w:val="18"/>
          <w:szCs w:val="18"/>
        </w:rPr>
        <w:t>Guía egiptólogo de habla hispana durante todas las visitas.</w:t>
      </w:r>
    </w:p>
    <w:p w14:paraId="298DCA2D" w14:textId="77B47AA6" w:rsidR="00C57FB8" w:rsidRPr="00E86368" w:rsidRDefault="00F74F82">
      <w:pPr>
        <w:numPr>
          <w:ilvl w:val="0"/>
          <w:numId w:val="1"/>
        </w:numPr>
        <w:pBdr>
          <w:top w:val="nil"/>
          <w:left w:val="nil"/>
          <w:bottom w:val="nil"/>
          <w:right w:val="nil"/>
          <w:between w:val="nil"/>
        </w:pBdr>
        <w:spacing w:after="0" w:line="240" w:lineRule="auto"/>
        <w:jc w:val="both"/>
        <w:rPr>
          <w:rFonts w:ascii="Arial" w:eastAsia="Arial" w:hAnsi="Arial" w:cs="Arial"/>
          <w:b/>
          <w:sz w:val="18"/>
          <w:szCs w:val="18"/>
          <w:u w:val="single"/>
        </w:rPr>
      </w:pPr>
      <w:r w:rsidRPr="00E86368">
        <w:rPr>
          <w:rFonts w:ascii="Arial" w:eastAsia="Arial" w:hAnsi="Arial" w:cs="Arial"/>
          <w:sz w:val="18"/>
          <w:szCs w:val="18"/>
        </w:rPr>
        <w:t>Todos los traslados se realizan en coches con A/C.</w:t>
      </w:r>
    </w:p>
    <w:p w14:paraId="61D2368D" w14:textId="40B5D676" w:rsidR="00E86368" w:rsidRPr="00E86368" w:rsidRDefault="00E86368">
      <w:pPr>
        <w:numPr>
          <w:ilvl w:val="0"/>
          <w:numId w:val="1"/>
        </w:numPr>
        <w:pBdr>
          <w:top w:val="nil"/>
          <w:left w:val="nil"/>
          <w:bottom w:val="nil"/>
          <w:right w:val="nil"/>
          <w:between w:val="nil"/>
        </w:pBdr>
        <w:spacing w:after="0" w:line="240" w:lineRule="auto"/>
        <w:jc w:val="both"/>
        <w:rPr>
          <w:rFonts w:ascii="Arial" w:eastAsia="Arial" w:hAnsi="Arial" w:cs="Arial"/>
          <w:b/>
          <w:sz w:val="18"/>
          <w:szCs w:val="18"/>
          <w:u w:val="single"/>
        </w:rPr>
      </w:pPr>
      <w:r w:rsidRPr="00E86368">
        <w:rPr>
          <w:rFonts w:ascii="Arial" w:eastAsia="Arial" w:hAnsi="Arial" w:cs="Arial"/>
          <w:sz w:val="18"/>
          <w:szCs w:val="18"/>
        </w:rPr>
        <w:t xml:space="preserve">Seguro de viaje básico </w:t>
      </w:r>
    </w:p>
    <w:p w14:paraId="3F91DF36" w14:textId="77777777" w:rsidR="00C57FB8" w:rsidRDefault="00C57FB8">
      <w:pPr>
        <w:spacing w:after="0" w:line="240" w:lineRule="auto"/>
        <w:jc w:val="both"/>
        <w:rPr>
          <w:rFonts w:ascii="Arial" w:eastAsia="Arial" w:hAnsi="Arial" w:cs="Arial"/>
          <w:b/>
          <w:color w:val="E36C09"/>
          <w:sz w:val="18"/>
          <w:szCs w:val="18"/>
          <w:u w:val="single"/>
        </w:rPr>
      </w:pPr>
    </w:p>
    <w:p w14:paraId="5A2D03AA" w14:textId="602F2AC9" w:rsidR="00C57FB8" w:rsidRDefault="00C57FB8">
      <w:pPr>
        <w:spacing w:after="0" w:line="240" w:lineRule="auto"/>
        <w:jc w:val="both"/>
        <w:rPr>
          <w:rFonts w:ascii="Arial" w:eastAsia="Arial" w:hAnsi="Arial" w:cs="Arial"/>
          <w:b/>
          <w:color w:val="0070C0"/>
          <w:sz w:val="18"/>
          <w:szCs w:val="18"/>
          <w:u w:val="single"/>
        </w:rPr>
      </w:pPr>
    </w:p>
    <w:p w14:paraId="0C8950F7" w14:textId="0AF3D572" w:rsidR="00DC070A" w:rsidRDefault="00DC070A">
      <w:pPr>
        <w:spacing w:after="0" w:line="240" w:lineRule="auto"/>
        <w:jc w:val="both"/>
        <w:rPr>
          <w:rFonts w:ascii="Arial" w:eastAsia="Arial" w:hAnsi="Arial" w:cs="Arial"/>
          <w:b/>
          <w:color w:val="0070C0"/>
          <w:sz w:val="18"/>
          <w:szCs w:val="18"/>
          <w:u w:val="single"/>
        </w:rPr>
      </w:pPr>
    </w:p>
    <w:p w14:paraId="4750355B" w14:textId="77777777" w:rsidR="00DC070A" w:rsidRDefault="00DC070A">
      <w:pPr>
        <w:spacing w:after="0" w:line="240" w:lineRule="auto"/>
        <w:jc w:val="both"/>
        <w:rPr>
          <w:rFonts w:ascii="Arial" w:eastAsia="Arial" w:hAnsi="Arial" w:cs="Arial"/>
          <w:b/>
          <w:color w:val="0070C0"/>
          <w:sz w:val="18"/>
          <w:szCs w:val="18"/>
          <w:u w:val="single"/>
        </w:rPr>
      </w:pPr>
    </w:p>
    <w:p w14:paraId="0BF283ED" w14:textId="77777777" w:rsidR="00C57FB8" w:rsidRDefault="00F74F82">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 xml:space="preserve">EL PRECIO NO INCLUYE </w:t>
      </w:r>
    </w:p>
    <w:p w14:paraId="71BBD58A" w14:textId="77777777" w:rsidR="00C57FB8" w:rsidRDefault="00C57FB8">
      <w:pPr>
        <w:spacing w:after="0" w:line="240" w:lineRule="auto"/>
        <w:jc w:val="both"/>
        <w:rPr>
          <w:rFonts w:ascii="Arial" w:eastAsia="Arial" w:hAnsi="Arial" w:cs="Arial"/>
          <w:b/>
          <w:color w:val="E36C09"/>
          <w:sz w:val="18"/>
          <w:szCs w:val="18"/>
          <w:u w:val="single"/>
        </w:rPr>
      </w:pPr>
    </w:p>
    <w:p w14:paraId="753AB16F" w14:textId="77777777" w:rsidR="00DC070A" w:rsidRDefault="00DC070A" w:rsidP="00DC070A">
      <w:pPr>
        <w:pStyle w:val="Prrafodelista"/>
        <w:numPr>
          <w:ilvl w:val="0"/>
          <w:numId w:val="7"/>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Boleto de avión México – El Cairo – México</w:t>
      </w:r>
    </w:p>
    <w:p w14:paraId="67B5D9CC" w14:textId="77777777" w:rsidR="00DC070A" w:rsidRDefault="00DC070A" w:rsidP="00DC070A">
      <w:pPr>
        <w:pStyle w:val="Prrafodelista"/>
        <w:numPr>
          <w:ilvl w:val="0"/>
          <w:numId w:val="7"/>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Gastos personales</w:t>
      </w:r>
    </w:p>
    <w:p w14:paraId="4671454B" w14:textId="77777777" w:rsidR="00DC070A" w:rsidRDefault="00DC070A" w:rsidP="00DC070A">
      <w:pPr>
        <w:pStyle w:val="Prrafodelista"/>
        <w:numPr>
          <w:ilvl w:val="0"/>
          <w:numId w:val="7"/>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Alimentos y bebidas no especificados</w:t>
      </w:r>
    </w:p>
    <w:p w14:paraId="027C3474" w14:textId="77777777" w:rsidR="00DC070A" w:rsidRDefault="00DC070A" w:rsidP="00DC070A">
      <w:pPr>
        <w:pStyle w:val="Prrafodelista"/>
        <w:numPr>
          <w:ilvl w:val="0"/>
          <w:numId w:val="7"/>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 xml:space="preserve">Visado de entrada a Egipto 36usd (debe de contar con una tarjeta de crédito disponible para el trámite directo en el aeropuerto de El Cairo)   </w:t>
      </w:r>
    </w:p>
    <w:p w14:paraId="71F4F053" w14:textId="77777777" w:rsidR="00DC070A" w:rsidRDefault="00DC070A" w:rsidP="00DC070A">
      <w:pPr>
        <w:pStyle w:val="Prrafodelista"/>
        <w:numPr>
          <w:ilvl w:val="0"/>
          <w:numId w:val="7"/>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 xml:space="preserve">Propinas al guía Sugerido 7.00USD por día por persona </w:t>
      </w:r>
    </w:p>
    <w:p w14:paraId="5CB4841C" w14:textId="77777777" w:rsidR="00DC070A" w:rsidRDefault="00DC070A" w:rsidP="00DC070A">
      <w:pPr>
        <w:pStyle w:val="Prrafodelista"/>
        <w:numPr>
          <w:ilvl w:val="0"/>
          <w:numId w:val="7"/>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 xml:space="preserve">Propinas durante el crucero 45.00 Usd por persona </w:t>
      </w:r>
    </w:p>
    <w:p w14:paraId="143CFC91" w14:textId="77777777" w:rsidR="00DC070A" w:rsidRDefault="00DC070A" w:rsidP="00DC070A">
      <w:pPr>
        <w:pStyle w:val="Prrafodelista"/>
        <w:numPr>
          <w:ilvl w:val="0"/>
          <w:numId w:val="7"/>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 xml:space="preserve">Propinas para Maleteros, camaristas, chofer, etc.  </w:t>
      </w:r>
    </w:p>
    <w:p w14:paraId="02B20AB7" w14:textId="77777777" w:rsidR="00DC070A" w:rsidRDefault="00DC070A" w:rsidP="00DC070A">
      <w:pPr>
        <w:pStyle w:val="Prrafodelista"/>
        <w:numPr>
          <w:ilvl w:val="0"/>
          <w:numId w:val="7"/>
        </w:num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sz w:val="18"/>
          <w:szCs w:val="18"/>
          <w:lang w:val="es-ES_tradnl" w:eastAsia="es-ES"/>
        </w:rPr>
        <w:t>Visitas marcadas como opcionales o por su cuenta</w:t>
      </w:r>
    </w:p>
    <w:p w14:paraId="78A4DFBB" w14:textId="682812B9" w:rsidR="000F484B" w:rsidRDefault="000F484B">
      <w:pPr>
        <w:spacing w:after="0" w:line="240" w:lineRule="auto"/>
        <w:jc w:val="both"/>
        <w:rPr>
          <w:rFonts w:ascii="Arial" w:eastAsia="Arial" w:hAnsi="Arial" w:cs="Arial"/>
          <w:b/>
          <w:color w:val="0070C0"/>
          <w:sz w:val="18"/>
          <w:szCs w:val="18"/>
          <w:u w:val="single"/>
        </w:rPr>
      </w:pPr>
    </w:p>
    <w:p w14:paraId="3D5ACEB9" w14:textId="5FB96692" w:rsidR="00E86368" w:rsidRDefault="00E86368">
      <w:pPr>
        <w:spacing w:after="0" w:line="240" w:lineRule="auto"/>
        <w:jc w:val="both"/>
        <w:rPr>
          <w:rFonts w:ascii="Arial" w:eastAsia="Arial" w:hAnsi="Arial" w:cs="Arial"/>
          <w:b/>
          <w:color w:val="0070C0"/>
          <w:sz w:val="18"/>
          <w:szCs w:val="18"/>
          <w:u w:val="single"/>
        </w:rPr>
      </w:pPr>
    </w:p>
    <w:p w14:paraId="1FE40E2A" w14:textId="77777777" w:rsidR="00DC070A" w:rsidRDefault="00DC070A" w:rsidP="00E86368">
      <w:pPr>
        <w:spacing w:after="0" w:line="240" w:lineRule="auto"/>
        <w:rPr>
          <w:rFonts w:ascii="Arial" w:hAnsi="Arial" w:cs="Arial"/>
          <w:b/>
          <w:bCs/>
          <w:color w:val="7030A0"/>
          <w:sz w:val="18"/>
          <w:szCs w:val="18"/>
        </w:rPr>
      </w:pPr>
    </w:p>
    <w:p w14:paraId="1E47B50A" w14:textId="77777777" w:rsidR="00DC070A" w:rsidRDefault="00DC070A" w:rsidP="00E86368">
      <w:pPr>
        <w:spacing w:after="0" w:line="240" w:lineRule="auto"/>
        <w:rPr>
          <w:rFonts w:ascii="Arial" w:hAnsi="Arial" w:cs="Arial"/>
          <w:b/>
          <w:bCs/>
          <w:color w:val="7030A0"/>
          <w:sz w:val="18"/>
          <w:szCs w:val="18"/>
        </w:rPr>
      </w:pPr>
    </w:p>
    <w:p w14:paraId="4E23D78C" w14:textId="77777777" w:rsidR="00DC070A" w:rsidRDefault="00DC070A" w:rsidP="00E86368">
      <w:pPr>
        <w:spacing w:after="0" w:line="240" w:lineRule="auto"/>
        <w:rPr>
          <w:rFonts w:ascii="Arial" w:hAnsi="Arial" w:cs="Arial"/>
          <w:b/>
          <w:bCs/>
          <w:color w:val="7030A0"/>
          <w:sz w:val="18"/>
          <w:szCs w:val="18"/>
        </w:rPr>
      </w:pPr>
    </w:p>
    <w:p w14:paraId="376359B2" w14:textId="77777777" w:rsidR="00DC070A" w:rsidRDefault="00DC070A" w:rsidP="00E86368">
      <w:pPr>
        <w:spacing w:after="0" w:line="240" w:lineRule="auto"/>
        <w:rPr>
          <w:rFonts w:ascii="Arial" w:hAnsi="Arial" w:cs="Arial"/>
          <w:b/>
          <w:bCs/>
          <w:color w:val="7030A0"/>
          <w:sz w:val="18"/>
          <w:szCs w:val="18"/>
        </w:rPr>
      </w:pPr>
    </w:p>
    <w:p w14:paraId="13777124" w14:textId="77777777" w:rsidR="00DC070A" w:rsidRDefault="00DC070A" w:rsidP="00E86368">
      <w:pPr>
        <w:spacing w:after="0" w:line="240" w:lineRule="auto"/>
        <w:rPr>
          <w:rFonts w:ascii="Arial" w:hAnsi="Arial" w:cs="Arial"/>
          <w:b/>
          <w:bCs/>
          <w:color w:val="7030A0"/>
          <w:sz w:val="18"/>
          <w:szCs w:val="18"/>
        </w:rPr>
      </w:pPr>
    </w:p>
    <w:p w14:paraId="6867F403" w14:textId="77777777" w:rsidR="00DC070A" w:rsidRDefault="00DC070A" w:rsidP="00E86368">
      <w:pPr>
        <w:spacing w:after="0" w:line="240" w:lineRule="auto"/>
        <w:rPr>
          <w:rFonts w:ascii="Arial" w:hAnsi="Arial" w:cs="Arial"/>
          <w:b/>
          <w:bCs/>
          <w:color w:val="7030A0"/>
          <w:sz w:val="18"/>
          <w:szCs w:val="18"/>
        </w:rPr>
      </w:pPr>
    </w:p>
    <w:p w14:paraId="3000CA40" w14:textId="77777777" w:rsidR="00DC070A" w:rsidRDefault="00DC070A" w:rsidP="00E86368">
      <w:pPr>
        <w:spacing w:after="0" w:line="240" w:lineRule="auto"/>
        <w:rPr>
          <w:rFonts w:ascii="Arial" w:hAnsi="Arial" w:cs="Arial"/>
          <w:b/>
          <w:bCs/>
          <w:color w:val="7030A0"/>
          <w:sz w:val="18"/>
          <w:szCs w:val="18"/>
        </w:rPr>
      </w:pPr>
    </w:p>
    <w:p w14:paraId="41D7F560" w14:textId="77777777" w:rsidR="00DC070A" w:rsidRDefault="00DC070A" w:rsidP="00E86368">
      <w:pPr>
        <w:spacing w:after="0" w:line="240" w:lineRule="auto"/>
        <w:rPr>
          <w:rFonts w:ascii="Arial" w:hAnsi="Arial" w:cs="Arial"/>
          <w:b/>
          <w:bCs/>
          <w:color w:val="7030A0"/>
          <w:sz w:val="18"/>
          <w:szCs w:val="18"/>
        </w:rPr>
      </w:pPr>
    </w:p>
    <w:p w14:paraId="69FE42D3" w14:textId="77777777" w:rsidR="00DC070A" w:rsidRDefault="00DC070A" w:rsidP="00E86368">
      <w:pPr>
        <w:spacing w:after="0" w:line="240" w:lineRule="auto"/>
        <w:rPr>
          <w:rFonts w:ascii="Arial" w:hAnsi="Arial" w:cs="Arial"/>
          <w:b/>
          <w:bCs/>
          <w:color w:val="7030A0"/>
          <w:sz w:val="18"/>
          <w:szCs w:val="18"/>
        </w:rPr>
      </w:pPr>
    </w:p>
    <w:p w14:paraId="45D63CE7" w14:textId="14ED2DAF" w:rsidR="00E86368" w:rsidRPr="00DF1AF0" w:rsidRDefault="00E86368" w:rsidP="00E86368">
      <w:pPr>
        <w:spacing w:after="0" w:line="240" w:lineRule="auto"/>
        <w:rPr>
          <w:rFonts w:ascii="Arial" w:hAnsi="Arial" w:cs="Arial"/>
          <w:b/>
          <w:bCs/>
          <w:color w:val="7030A0"/>
          <w:sz w:val="18"/>
          <w:szCs w:val="18"/>
        </w:rPr>
      </w:pPr>
      <w:r w:rsidRPr="00DF1AF0">
        <w:rPr>
          <w:rFonts w:ascii="Arial" w:hAnsi="Arial" w:cs="Arial"/>
          <w:b/>
          <w:bCs/>
          <w:color w:val="7030A0"/>
          <w:sz w:val="18"/>
          <w:szCs w:val="18"/>
        </w:rPr>
        <w:t xml:space="preserve">EXCURSIONES OPCIONALES EN EGIPTO, PRECIOS POR PERSONA EN USD: </w:t>
      </w:r>
    </w:p>
    <w:p w14:paraId="46EB5225" w14:textId="77777777" w:rsidR="00E86368" w:rsidRPr="00DF1AF0" w:rsidRDefault="00E86368" w:rsidP="00E86368">
      <w:pPr>
        <w:spacing w:after="0" w:line="240" w:lineRule="auto"/>
        <w:rPr>
          <w:rFonts w:ascii="Arial" w:hAnsi="Arial" w:cs="Arial"/>
          <w:b/>
          <w:bCs/>
          <w:sz w:val="18"/>
          <w:szCs w:val="18"/>
        </w:rPr>
      </w:pPr>
      <w:r w:rsidRPr="00DF1AF0">
        <w:rPr>
          <w:rFonts w:ascii="Arial" w:hAnsi="Arial" w:cs="Arial"/>
          <w:b/>
          <w:bCs/>
          <w:sz w:val="18"/>
          <w:szCs w:val="18"/>
        </w:rPr>
        <w:t xml:space="preserve">Precio exclusivo reservando </w:t>
      </w:r>
      <w:r>
        <w:rPr>
          <w:rFonts w:ascii="Arial" w:hAnsi="Arial" w:cs="Arial"/>
          <w:b/>
          <w:bCs/>
          <w:sz w:val="18"/>
          <w:szCs w:val="18"/>
        </w:rPr>
        <w:t>antes de la llegada a Egipto</w:t>
      </w:r>
    </w:p>
    <w:p w14:paraId="4CBB2251" w14:textId="77777777" w:rsidR="00E86368" w:rsidRDefault="00E86368" w:rsidP="00E86368">
      <w:pPr>
        <w:spacing w:after="0" w:line="240" w:lineRule="auto"/>
        <w:rPr>
          <w:rFonts w:ascii="Arial" w:hAnsi="Arial" w:cs="Arial"/>
          <w:sz w:val="18"/>
          <w:szCs w:val="18"/>
        </w:rPr>
      </w:pPr>
    </w:p>
    <w:p w14:paraId="42206534" w14:textId="093A7A34" w:rsidR="00E86368" w:rsidRPr="00B4050F" w:rsidRDefault="00E86368" w:rsidP="00E86368">
      <w:pPr>
        <w:pStyle w:val="Prrafodelista"/>
        <w:numPr>
          <w:ilvl w:val="0"/>
          <w:numId w:val="6"/>
        </w:numPr>
        <w:spacing w:after="0" w:line="240" w:lineRule="auto"/>
        <w:rPr>
          <w:rFonts w:ascii="Arial" w:hAnsi="Arial" w:cs="Arial"/>
          <w:b/>
          <w:bCs/>
          <w:sz w:val="18"/>
          <w:szCs w:val="18"/>
        </w:rPr>
      </w:pPr>
      <w:r w:rsidRPr="00B4050F">
        <w:rPr>
          <w:rFonts w:ascii="Arial" w:hAnsi="Arial" w:cs="Arial"/>
          <w:b/>
          <w:bCs/>
          <w:sz w:val="18"/>
          <w:szCs w:val="18"/>
        </w:rPr>
        <w:t xml:space="preserve">Medio Día de Visitas a Menfis y Saqqara $ </w:t>
      </w:r>
      <w:r w:rsidR="001F10E8">
        <w:rPr>
          <w:rFonts w:ascii="Arial" w:hAnsi="Arial" w:cs="Arial"/>
          <w:b/>
          <w:bCs/>
          <w:sz w:val="18"/>
          <w:szCs w:val="18"/>
        </w:rPr>
        <w:t>108</w:t>
      </w:r>
      <w:r w:rsidRPr="00B4050F">
        <w:rPr>
          <w:rFonts w:ascii="Arial" w:hAnsi="Arial" w:cs="Arial"/>
          <w:b/>
          <w:bCs/>
          <w:sz w:val="18"/>
          <w:szCs w:val="18"/>
        </w:rPr>
        <w:t xml:space="preserve">USD </w:t>
      </w:r>
    </w:p>
    <w:p w14:paraId="6FD74551" w14:textId="50B8866F" w:rsidR="00E86368" w:rsidRPr="00B4050F" w:rsidRDefault="00E86368" w:rsidP="00E86368">
      <w:pPr>
        <w:pStyle w:val="Prrafodelista"/>
        <w:numPr>
          <w:ilvl w:val="0"/>
          <w:numId w:val="6"/>
        </w:numPr>
        <w:spacing w:after="0" w:line="240" w:lineRule="auto"/>
        <w:rPr>
          <w:rFonts w:ascii="Arial" w:hAnsi="Arial" w:cs="Arial"/>
          <w:b/>
          <w:bCs/>
          <w:color w:val="0070C0"/>
          <w:sz w:val="18"/>
          <w:szCs w:val="18"/>
        </w:rPr>
      </w:pPr>
      <w:r w:rsidRPr="00B4050F">
        <w:rPr>
          <w:rFonts w:ascii="Arial" w:hAnsi="Arial" w:cs="Arial"/>
          <w:b/>
          <w:bCs/>
          <w:color w:val="0070C0"/>
          <w:sz w:val="18"/>
          <w:szCs w:val="18"/>
        </w:rPr>
        <w:t>Día Completo de Visitas a la Ciudad de El Cairo $ 1</w:t>
      </w:r>
      <w:r w:rsidR="001F10E8">
        <w:rPr>
          <w:rFonts w:ascii="Arial" w:hAnsi="Arial" w:cs="Arial"/>
          <w:b/>
          <w:bCs/>
          <w:color w:val="0070C0"/>
          <w:sz w:val="18"/>
          <w:szCs w:val="18"/>
        </w:rPr>
        <w:t>21</w:t>
      </w:r>
      <w:r w:rsidRPr="00B4050F">
        <w:rPr>
          <w:rFonts w:ascii="Arial" w:hAnsi="Arial" w:cs="Arial"/>
          <w:b/>
          <w:bCs/>
          <w:color w:val="0070C0"/>
          <w:sz w:val="18"/>
          <w:szCs w:val="18"/>
        </w:rPr>
        <w:t xml:space="preserve">USD </w:t>
      </w:r>
    </w:p>
    <w:p w14:paraId="308B34EE" w14:textId="7EA5186C" w:rsidR="00E86368" w:rsidRPr="00B4050F" w:rsidRDefault="00E86368" w:rsidP="00E86368">
      <w:pPr>
        <w:pStyle w:val="Prrafodelista"/>
        <w:numPr>
          <w:ilvl w:val="0"/>
          <w:numId w:val="6"/>
        </w:numPr>
        <w:spacing w:after="0" w:line="240" w:lineRule="auto"/>
        <w:rPr>
          <w:rFonts w:ascii="Arial" w:hAnsi="Arial" w:cs="Arial"/>
          <w:b/>
          <w:bCs/>
          <w:sz w:val="18"/>
          <w:szCs w:val="18"/>
        </w:rPr>
      </w:pPr>
      <w:r w:rsidRPr="00B4050F">
        <w:rPr>
          <w:rFonts w:ascii="Arial" w:hAnsi="Arial" w:cs="Arial"/>
          <w:b/>
          <w:bCs/>
          <w:sz w:val="18"/>
          <w:szCs w:val="18"/>
        </w:rPr>
        <w:t>Día Completo a la Ciudad de Alejandría con Almuerzo $ 1</w:t>
      </w:r>
      <w:r w:rsidR="001F10E8">
        <w:rPr>
          <w:rFonts w:ascii="Arial" w:hAnsi="Arial" w:cs="Arial"/>
          <w:b/>
          <w:bCs/>
          <w:sz w:val="18"/>
          <w:szCs w:val="18"/>
        </w:rPr>
        <w:t>72</w:t>
      </w:r>
      <w:r w:rsidRPr="00B4050F">
        <w:rPr>
          <w:rFonts w:ascii="Arial" w:hAnsi="Arial" w:cs="Arial"/>
          <w:b/>
          <w:bCs/>
          <w:sz w:val="18"/>
          <w:szCs w:val="18"/>
        </w:rPr>
        <w:t>USD</w:t>
      </w:r>
    </w:p>
    <w:p w14:paraId="677A55B7" w14:textId="74D95E79" w:rsidR="00E86368" w:rsidRPr="00B4050F" w:rsidRDefault="00E86368" w:rsidP="00E86368">
      <w:pPr>
        <w:pStyle w:val="Prrafodelista"/>
        <w:numPr>
          <w:ilvl w:val="0"/>
          <w:numId w:val="6"/>
        </w:numPr>
        <w:spacing w:after="0" w:line="240" w:lineRule="auto"/>
        <w:rPr>
          <w:rFonts w:ascii="Arial" w:hAnsi="Arial" w:cs="Arial"/>
          <w:b/>
          <w:bCs/>
          <w:color w:val="0070C0"/>
          <w:sz w:val="18"/>
          <w:szCs w:val="18"/>
        </w:rPr>
      </w:pPr>
      <w:r w:rsidRPr="00B4050F">
        <w:rPr>
          <w:rFonts w:ascii="Arial" w:hAnsi="Arial" w:cs="Arial"/>
          <w:b/>
          <w:bCs/>
          <w:color w:val="0070C0"/>
          <w:sz w:val="18"/>
          <w:szCs w:val="18"/>
        </w:rPr>
        <w:t xml:space="preserve">El Cairo Nocturno $ </w:t>
      </w:r>
      <w:r w:rsidR="001F10E8">
        <w:rPr>
          <w:rFonts w:ascii="Arial" w:hAnsi="Arial" w:cs="Arial"/>
          <w:b/>
          <w:bCs/>
          <w:color w:val="0070C0"/>
          <w:sz w:val="18"/>
          <w:szCs w:val="18"/>
        </w:rPr>
        <w:t>93</w:t>
      </w:r>
      <w:r w:rsidRPr="00B4050F">
        <w:rPr>
          <w:rFonts w:ascii="Arial" w:hAnsi="Arial" w:cs="Arial"/>
          <w:b/>
          <w:bCs/>
          <w:color w:val="0070C0"/>
          <w:sz w:val="18"/>
          <w:szCs w:val="18"/>
        </w:rPr>
        <w:t>USD</w:t>
      </w:r>
    </w:p>
    <w:p w14:paraId="5B3743B7" w14:textId="082D8496" w:rsidR="00E86368" w:rsidRPr="00B4050F" w:rsidRDefault="00E86368" w:rsidP="00E86368">
      <w:pPr>
        <w:pStyle w:val="Prrafodelista"/>
        <w:numPr>
          <w:ilvl w:val="0"/>
          <w:numId w:val="6"/>
        </w:numPr>
        <w:spacing w:after="0" w:line="240" w:lineRule="auto"/>
        <w:rPr>
          <w:rFonts w:ascii="Arial" w:hAnsi="Arial" w:cs="Arial"/>
          <w:b/>
          <w:bCs/>
          <w:sz w:val="18"/>
          <w:szCs w:val="18"/>
        </w:rPr>
      </w:pPr>
      <w:r w:rsidRPr="00B4050F">
        <w:rPr>
          <w:rFonts w:ascii="Arial" w:hAnsi="Arial" w:cs="Arial"/>
          <w:b/>
          <w:bCs/>
          <w:sz w:val="18"/>
          <w:szCs w:val="18"/>
        </w:rPr>
        <w:t xml:space="preserve">Espectáculo de Luz y Sonido en las Pirámides de Guiza $ </w:t>
      </w:r>
      <w:r w:rsidR="001F10E8">
        <w:rPr>
          <w:rFonts w:ascii="Arial" w:hAnsi="Arial" w:cs="Arial"/>
          <w:b/>
          <w:bCs/>
          <w:sz w:val="18"/>
          <w:szCs w:val="18"/>
        </w:rPr>
        <w:t>93</w:t>
      </w:r>
      <w:r w:rsidRPr="00B4050F">
        <w:rPr>
          <w:rFonts w:ascii="Arial" w:hAnsi="Arial" w:cs="Arial"/>
          <w:b/>
          <w:bCs/>
          <w:sz w:val="18"/>
          <w:szCs w:val="18"/>
        </w:rPr>
        <w:t>USD</w:t>
      </w:r>
    </w:p>
    <w:p w14:paraId="722DB572" w14:textId="0026C028" w:rsidR="00E86368" w:rsidRPr="00B4050F" w:rsidRDefault="00E86368" w:rsidP="00E86368">
      <w:pPr>
        <w:pStyle w:val="Prrafodelista"/>
        <w:numPr>
          <w:ilvl w:val="0"/>
          <w:numId w:val="6"/>
        </w:numPr>
        <w:spacing w:after="0" w:line="240" w:lineRule="auto"/>
        <w:rPr>
          <w:rFonts w:ascii="Arial" w:hAnsi="Arial" w:cs="Arial"/>
          <w:b/>
          <w:bCs/>
          <w:color w:val="0070C0"/>
          <w:sz w:val="18"/>
          <w:szCs w:val="18"/>
        </w:rPr>
      </w:pPr>
      <w:r w:rsidRPr="00B4050F">
        <w:rPr>
          <w:rFonts w:ascii="Arial" w:hAnsi="Arial" w:cs="Arial"/>
          <w:b/>
          <w:bCs/>
          <w:color w:val="0070C0"/>
          <w:sz w:val="18"/>
          <w:szCs w:val="18"/>
        </w:rPr>
        <w:t xml:space="preserve">Cena con Show en Restaurante Flotante "Nile Pharos" $ </w:t>
      </w:r>
      <w:r w:rsidR="001F10E8">
        <w:rPr>
          <w:rFonts w:ascii="Arial" w:hAnsi="Arial" w:cs="Arial"/>
          <w:b/>
          <w:bCs/>
          <w:color w:val="0070C0"/>
          <w:sz w:val="18"/>
          <w:szCs w:val="18"/>
        </w:rPr>
        <w:t>93</w:t>
      </w:r>
      <w:r w:rsidRPr="00B4050F">
        <w:rPr>
          <w:rFonts w:ascii="Arial" w:hAnsi="Arial" w:cs="Arial"/>
          <w:b/>
          <w:bCs/>
          <w:color w:val="0070C0"/>
          <w:sz w:val="18"/>
          <w:szCs w:val="18"/>
        </w:rPr>
        <w:t xml:space="preserve">USD </w:t>
      </w:r>
    </w:p>
    <w:p w14:paraId="5E96BAD1" w14:textId="187A8BA2" w:rsidR="00E86368" w:rsidRPr="00B4050F" w:rsidRDefault="00E86368" w:rsidP="00E86368">
      <w:pPr>
        <w:pStyle w:val="Prrafodelista"/>
        <w:numPr>
          <w:ilvl w:val="0"/>
          <w:numId w:val="6"/>
        </w:numPr>
        <w:spacing w:after="0" w:line="240" w:lineRule="auto"/>
        <w:rPr>
          <w:rFonts w:ascii="Arial" w:hAnsi="Arial" w:cs="Arial"/>
          <w:b/>
          <w:bCs/>
          <w:sz w:val="18"/>
          <w:szCs w:val="18"/>
        </w:rPr>
      </w:pPr>
      <w:r w:rsidRPr="00B4050F">
        <w:rPr>
          <w:rFonts w:ascii="Arial" w:hAnsi="Arial" w:cs="Arial"/>
          <w:b/>
          <w:bCs/>
          <w:sz w:val="18"/>
          <w:szCs w:val="18"/>
        </w:rPr>
        <w:t xml:space="preserve">Cena con Show en Restaurante Flotante "Nile Maxim" $ </w:t>
      </w:r>
      <w:r w:rsidR="001F10E8">
        <w:rPr>
          <w:rFonts w:ascii="Arial" w:hAnsi="Arial" w:cs="Arial"/>
          <w:b/>
          <w:bCs/>
          <w:sz w:val="18"/>
          <w:szCs w:val="18"/>
        </w:rPr>
        <w:t>115</w:t>
      </w:r>
      <w:r w:rsidRPr="00B4050F">
        <w:rPr>
          <w:rFonts w:ascii="Arial" w:hAnsi="Arial" w:cs="Arial"/>
          <w:b/>
          <w:bCs/>
          <w:sz w:val="18"/>
          <w:szCs w:val="18"/>
        </w:rPr>
        <w:t xml:space="preserve">USD </w:t>
      </w:r>
    </w:p>
    <w:p w14:paraId="7DD2EFE4" w14:textId="77777777" w:rsidR="00E86368" w:rsidRDefault="00E86368" w:rsidP="00E86368">
      <w:pPr>
        <w:spacing w:after="0" w:line="240" w:lineRule="auto"/>
        <w:rPr>
          <w:rFonts w:ascii="Arial" w:eastAsia="Arial" w:hAnsi="Arial" w:cs="Arial"/>
          <w:b/>
          <w:bCs/>
          <w:color w:val="000000"/>
          <w:sz w:val="18"/>
          <w:szCs w:val="18"/>
        </w:rPr>
      </w:pPr>
    </w:p>
    <w:p w14:paraId="204A06E0" w14:textId="77777777" w:rsidR="00E86368" w:rsidRPr="00B4050F" w:rsidRDefault="00E86368" w:rsidP="00E86368">
      <w:pPr>
        <w:spacing w:after="0" w:line="240" w:lineRule="auto"/>
        <w:jc w:val="center"/>
        <w:rPr>
          <w:rFonts w:ascii="Arial" w:eastAsia="Arial" w:hAnsi="Arial" w:cs="Arial"/>
          <w:b/>
          <w:bCs/>
          <w:color w:val="000000"/>
          <w:sz w:val="18"/>
          <w:szCs w:val="18"/>
        </w:rPr>
      </w:pPr>
      <w:r>
        <w:rPr>
          <w:rFonts w:ascii="Arial" w:eastAsia="Arial" w:hAnsi="Arial" w:cs="Arial"/>
          <w:b/>
          <w:bCs/>
          <w:color w:val="000000"/>
          <w:sz w:val="18"/>
          <w:szCs w:val="18"/>
        </w:rPr>
        <w:t>****Consulta la descripción con nuestros ejecutivos****</w:t>
      </w:r>
    </w:p>
    <w:p w14:paraId="132915C0" w14:textId="2A342C6F" w:rsidR="00255BC1" w:rsidRDefault="00255BC1">
      <w:pPr>
        <w:spacing w:after="0" w:line="240" w:lineRule="auto"/>
        <w:jc w:val="both"/>
        <w:rPr>
          <w:rFonts w:ascii="Arial" w:eastAsia="Arial" w:hAnsi="Arial" w:cs="Arial"/>
          <w:b/>
          <w:color w:val="0070C0"/>
          <w:sz w:val="18"/>
          <w:szCs w:val="18"/>
          <w:u w:val="single"/>
        </w:rPr>
      </w:pPr>
    </w:p>
    <w:p w14:paraId="2E997551" w14:textId="2A577CB8" w:rsidR="00255BC1" w:rsidRDefault="00255BC1">
      <w:pPr>
        <w:spacing w:after="0" w:line="240" w:lineRule="auto"/>
        <w:jc w:val="both"/>
        <w:rPr>
          <w:rFonts w:ascii="Arial" w:eastAsia="Arial" w:hAnsi="Arial" w:cs="Arial"/>
          <w:b/>
          <w:color w:val="0070C0"/>
          <w:sz w:val="18"/>
          <w:szCs w:val="18"/>
          <w:u w:val="single"/>
        </w:rPr>
      </w:pPr>
    </w:p>
    <w:p w14:paraId="795856F6" w14:textId="77777777" w:rsidR="00255BC1" w:rsidRDefault="00255BC1">
      <w:pPr>
        <w:spacing w:after="0" w:line="240" w:lineRule="auto"/>
        <w:jc w:val="both"/>
        <w:rPr>
          <w:rFonts w:ascii="Arial" w:eastAsia="Arial" w:hAnsi="Arial" w:cs="Arial"/>
          <w:b/>
          <w:color w:val="0070C0"/>
          <w:sz w:val="18"/>
          <w:szCs w:val="18"/>
          <w:u w:val="single"/>
        </w:rPr>
      </w:pPr>
    </w:p>
    <w:p w14:paraId="5A0CC97F" w14:textId="77777777" w:rsidR="00C57FB8" w:rsidRDefault="00F74F82">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NOTAS IMPORTANTES:</w:t>
      </w:r>
    </w:p>
    <w:p w14:paraId="0B2F5E7B" w14:textId="77777777" w:rsidR="00255BC1" w:rsidRDefault="00255BC1">
      <w:pPr>
        <w:spacing w:after="0" w:line="240" w:lineRule="auto"/>
        <w:jc w:val="both"/>
        <w:rPr>
          <w:rFonts w:ascii="Arial" w:eastAsia="Arial" w:hAnsi="Arial" w:cs="Arial"/>
          <w:b/>
          <w:color w:val="0070C0"/>
          <w:sz w:val="18"/>
          <w:szCs w:val="18"/>
          <w:u w:val="single"/>
        </w:rPr>
      </w:pPr>
    </w:p>
    <w:p w14:paraId="50254DC1"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Tarifas expresadas por persona, en dólares americanos pagaderos en Moneda Nacional al tipo de cambio del día de su pago indicado por Entorno CIT, sujetas a cambios sin previo aviso y a disponibilidad al momento de reservar.</w:t>
      </w:r>
    </w:p>
    <w:p w14:paraId="4224C4B9"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w:t>
      </w:r>
    </w:p>
    <w:p w14:paraId="179BBE5B"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vigencia de su pasaporte deberá tener mínimo seis meses a partir de la fecha de la finalización de su viaje.</w:t>
      </w:r>
    </w:p>
    <w:p w14:paraId="4CE27808" w14:textId="77777777" w:rsidR="00C57FB8" w:rsidRDefault="00F74F82">
      <w:pPr>
        <w:widowControl w:val="0"/>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2723B5FB" w14:textId="77777777" w:rsidR="00C57FB8" w:rsidRDefault="00F74F82">
      <w:pPr>
        <w:numPr>
          <w:ilvl w:val="0"/>
          <w:numId w:val="3"/>
        </w:numPr>
        <w:spacing w:after="0" w:line="240" w:lineRule="auto"/>
        <w:rPr>
          <w:rFonts w:ascii="Arial" w:eastAsia="Arial" w:hAnsi="Arial" w:cs="Arial"/>
          <w:b/>
          <w:color w:val="000000"/>
          <w:sz w:val="18"/>
          <w:szCs w:val="18"/>
        </w:rPr>
      </w:pPr>
      <w:r>
        <w:rPr>
          <w:rFonts w:ascii="Arial" w:eastAsia="Arial" w:hAnsi="Arial" w:cs="Arial"/>
          <w:b/>
          <w:color w:val="000000"/>
          <w:sz w:val="18"/>
          <w:szCs w:val="18"/>
        </w:rPr>
        <w:t>El pasajero debe tener una tarjeta de crédito a su nombre para el depósito de garantía en el momento del check-in.</w:t>
      </w:r>
    </w:p>
    <w:p w14:paraId="20092751"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1A360CB2"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servicios de traslados y excursiones en esta cotización son otorgados como servicios regulares, estos servicios están sujetos a horarios pre-establecidos. Si los pasajeros llegan en Horario de entre 22:00hrs y 06:00hrs aplica suplemento de 25USD por persona</w:t>
      </w:r>
    </w:p>
    <w:p w14:paraId="2691B9F8"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Cualquier servicio adicional durante el viaje debe ser pagado por el cliente.</w:t>
      </w:r>
    </w:p>
    <w:p w14:paraId="5645E35B"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horarios de registro de entrada (Check-In) y salida (Check Out) de los hoteles están sujetos a las formalidades de cada hotel, pudiendo tener los siguientes horarios: Check In 14:00 Hrs. y Check Out 11:00 Hrs. (Mañana). En caso de que la llegada fuese antes del horario establecido, existe la posibilidad de que la habitación no sea facilitada hasta el horario correspondiente. Si su avión regresa por la tarde, el hotel podrá mantener sus pertenencias.</w:t>
      </w:r>
    </w:p>
    <w:p w14:paraId="52300175" w14:textId="39EC2020"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 CIRCUITOS REGULARES Y GARANTIZADOS:Les recordamos que la selección de hoteles en las salidas garantizadas NO ES UNA OPCION DE CLIENTE. El cliente NO PUEDE ELEGIR el hotel dentro de la categoría seleccionada. Se Indica varios hoteles con los que se trabaja habitualmente, pero la elección final del hotel en cada salida es única y exclusivamente del prestador de servicios. Si los clientes desean otro hotel, deberán solicitar SERVICIOS PRIVADOS y en ese caso, la elección es de ellos, pagando el importe correspondiente por SERVICIOS PRIVADOS, Fit´s y/o a la carta.</w:t>
      </w:r>
    </w:p>
    <w:p w14:paraId="16B4D8D2" w14:textId="77777777" w:rsidR="00C57FB8" w:rsidRDefault="00F74F82">
      <w:pPr>
        <w:widowControl w:val="0"/>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tarifa para niños es aplicable para los menores de 11 años acompañados y compartiendo siempre 1 menor con dos adultos; con las camas disponibles en la habitación. Los menores compartiendo no incluyen desayuno.</w:t>
      </w:r>
    </w:p>
    <w:p w14:paraId="32EEB8AC" w14:textId="57410B88"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Entorno CIT, no se responsabiliza por ninguna pérdida de equipaje, daño, deterioro o perjuicio de ninguna índole que pueda ocurrir durante el circuito, debido a la negligencia, error o descuido de los proveedores de servicios: transportes, hoteles, restaurantes, etc. El cliente prestará personalmente especial atención en la manipulación de su equipaje, de los mismos en los medios de transporte utilizados durante los circuitos.</w:t>
      </w:r>
    </w:p>
    <w:p w14:paraId="75643226" w14:textId="1FE4E287" w:rsidR="004630BE" w:rsidRDefault="004630BE" w:rsidP="004630BE">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2AD31F4C" w14:textId="77777777" w:rsidR="004630BE" w:rsidRDefault="004630BE" w:rsidP="004630BE">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0B2F63CC"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caso de incidencia deberá denunciarlo en la Policía, para posteriores gestiones con su seguro. Entorno CIT no indemnizara ni se responsabilizara en ningún caso por estos motivos, al no tener control ni poder controlar el equipaje de los clientes.</w:t>
      </w:r>
    </w:p>
    <w:p w14:paraId="34143D43"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Nuestra Organización, es la más interesada en respetar y cumplir los programas tal y como están diseñados. Ocasionalmente por causas meteorológicas, climáticas, operativas, horarios de invierno o de verano, horarios reducidos por fiestas locales o religiosas o durante el mes sagrado del Ramadán, overbooking y/o casos de fuerza mayor, los programas podrían ser modificados en su ruta o itinerario previsto, respetando en cualquier caso todas las visitas indicadas y reembolsando los servicios no utilizados, si procede.</w:t>
      </w:r>
    </w:p>
    <w:p w14:paraId="077EF701" w14:textId="334853C6" w:rsidR="00C57FB8" w:rsidRDefault="00F74F82">
      <w:pPr>
        <w:widowControl w:val="0"/>
        <w:numPr>
          <w:ilvl w:val="0"/>
          <w:numId w:val="3"/>
        </w:numPr>
        <w:spacing w:after="0" w:line="240" w:lineRule="auto"/>
        <w:jc w:val="both"/>
        <w:rPr>
          <w:rFonts w:ascii="Arial" w:eastAsia="Arial" w:hAnsi="Arial" w:cs="Arial"/>
          <w:b/>
          <w:color w:val="000000"/>
          <w:sz w:val="18"/>
          <w:szCs w:val="18"/>
        </w:rPr>
      </w:pPr>
      <w:r>
        <w:rPr>
          <w:rFonts w:ascii="Arial" w:eastAsia="Arial" w:hAnsi="Arial" w:cs="Arial"/>
          <w:b/>
          <w:color w:val="000000"/>
          <w:sz w:val="18"/>
          <w:szCs w:val="18"/>
        </w:rPr>
        <w:t xml:space="preserve">Consulte suplemento para traslados desde y/o hasta el aeropuerto en horario nocturno. </w:t>
      </w:r>
    </w:p>
    <w:p w14:paraId="2CD695AA" w14:textId="503679D8" w:rsidR="00C57FB8" w:rsidRDefault="00F74F82">
      <w:pPr>
        <w:widowControl w:val="0"/>
        <w:numPr>
          <w:ilvl w:val="0"/>
          <w:numId w:val="3"/>
        </w:numPr>
        <w:spacing w:after="0" w:line="240" w:lineRule="auto"/>
        <w:jc w:val="both"/>
        <w:rPr>
          <w:rFonts w:ascii="Arial" w:eastAsia="Arial" w:hAnsi="Arial" w:cs="Arial"/>
          <w:b/>
          <w:color w:val="000000"/>
          <w:sz w:val="18"/>
          <w:szCs w:val="18"/>
        </w:rPr>
      </w:pPr>
      <w:r>
        <w:rPr>
          <w:rFonts w:ascii="Arial" w:eastAsia="Arial" w:hAnsi="Arial" w:cs="Arial"/>
          <w:b/>
          <w:color w:val="000000"/>
          <w:sz w:val="18"/>
          <w:szCs w:val="18"/>
        </w:rPr>
        <w:t xml:space="preserve">Para poder confirmar los traslados debemos de recibir la información completa de vuelos por lo </w:t>
      </w:r>
      <w:r>
        <w:rPr>
          <w:rFonts w:ascii="Arial" w:eastAsia="Arial" w:hAnsi="Arial" w:cs="Arial"/>
          <w:b/>
          <w:color w:val="000000"/>
          <w:sz w:val="18"/>
          <w:szCs w:val="18"/>
          <w:u w:val="single"/>
        </w:rPr>
        <w:t>menos 10 días hábiles antes de</w:t>
      </w:r>
      <w:r>
        <w:rPr>
          <w:rFonts w:ascii="Arial" w:eastAsia="Arial" w:hAnsi="Arial" w:cs="Arial"/>
          <w:b/>
          <w:color w:val="000000"/>
          <w:sz w:val="18"/>
          <w:szCs w:val="18"/>
        </w:rPr>
        <w:t xml:space="preserve"> la fecha de salida, en caso contrario no se podrá proporcionar los servicios de traslados de entrada y/o salida, y no serán reembolsables.</w:t>
      </w:r>
    </w:p>
    <w:p w14:paraId="3F386C5B"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días libres, NO INCLUYEN servicio de guía y transporte.</w:t>
      </w:r>
    </w:p>
    <w:p w14:paraId="72A1B17A"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Operación a partir de mínimo 2 personas.</w:t>
      </w:r>
    </w:p>
    <w:p w14:paraId="40228E08" w14:textId="77777777" w:rsidR="00C57FB8" w:rsidRDefault="00C57FB8">
      <w:pPr>
        <w:spacing w:after="0" w:line="240" w:lineRule="auto"/>
        <w:jc w:val="center"/>
        <w:rPr>
          <w:rFonts w:ascii="Arial" w:eastAsia="Arial" w:hAnsi="Arial" w:cs="Arial"/>
          <w:b/>
          <w:color w:val="E36C09"/>
          <w:sz w:val="18"/>
          <w:szCs w:val="18"/>
          <w:u w:val="single"/>
        </w:rPr>
      </w:pPr>
    </w:p>
    <w:p w14:paraId="08AF945D" w14:textId="77777777" w:rsidR="00C57FB8" w:rsidRDefault="00C57FB8">
      <w:pPr>
        <w:spacing w:after="0" w:line="240" w:lineRule="auto"/>
        <w:jc w:val="center"/>
        <w:rPr>
          <w:rFonts w:ascii="Arial" w:eastAsia="Arial" w:hAnsi="Arial" w:cs="Arial"/>
          <w:b/>
          <w:color w:val="E36C09"/>
          <w:sz w:val="18"/>
          <w:szCs w:val="18"/>
          <w:u w:val="single"/>
        </w:rPr>
      </w:pPr>
    </w:p>
    <w:p w14:paraId="52DB63E3" w14:textId="77777777" w:rsidR="00C57FB8" w:rsidRDefault="00F74F82">
      <w:pPr>
        <w:spacing w:after="0" w:line="240" w:lineRule="auto"/>
        <w:jc w:val="center"/>
        <w:rPr>
          <w:rFonts w:ascii="Arial" w:eastAsia="Arial" w:hAnsi="Arial" w:cs="Arial"/>
          <w:b/>
          <w:color w:val="0070C0"/>
          <w:sz w:val="18"/>
          <w:szCs w:val="18"/>
          <w:u w:val="single"/>
        </w:rPr>
      </w:pPr>
      <w:r>
        <w:rPr>
          <w:rFonts w:ascii="Arial" w:eastAsia="Arial" w:hAnsi="Arial" w:cs="Arial"/>
          <w:b/>
          <w:color w:val="0070C0"/>
          <w:sz w:val="18"/>
          <w:szCs w:val="18"/>
          <w:u w:val="single"/>
        </w:rPr>
        <w:t>AVISO DE PRIVACIDAD:</w:t>
      </w:r>
    </w:p>
    <w:p w14:paraId="56F17A66" w14:textId="77777777" w:rsidR="00C57FB8" w:rsidRDefault="00C57FB8">
      <w:pPr>
        <w:spacing w:after="0" w:line="240" w:lineRule="auto"/>
        <w:jc w:val="both"/>
        <w:rPr>
          <w:rFonts w:ascii="Arial" w:eastAsia="Arial" w:hAnsi="Arial" w:cs="Arial"/>
          <w:b/>
          <w:sz w:val="18"/>
          <w:szCs w:val="18"/>
          <w:u w:val="single"/>
        </w:rPr>
      </w:pPr>
    </w:p>
    <w:p w14:paraId="08F17ECA" w14:textId="77777777" w:rsidR="00C57FB8" w:rsidRDefault="00F74F82">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Entorno CIT el cual puede ser consultado en el sitio web: </w:t>
      </w:r>
      <w:hyperlink r:id="rId9">
        <w:r>
          <w:rPr>
            <w:rFonts w:ascii="Arial" w:eastAsia="Arial" w:hAnsi="Arial" w:cs="Arial"/>
            <w:color w:val="0000FF"/>
            <w:sz w:val="18"/>
            <w:szCs w:val="18"/>
            <w:u w:val="single"/>
          </w:rPr>
          <w:t>www.entonocit.</w:t>
        </w:r>
      </w:hyperlink>
      <w:r>
        <w:rPr>
          <w:rFonts w:ascii="Arial" w:eastAsia="Arial" w:hAnsi="Arial" w:cs="Arial"/>
          <w:color w:val="0000FF"/>
          <w:sz w:val="18"/>
          <w:szCs w:val="18"/>
          <w:u w:val="single"/>
        </w:rPr>
        <w:t>com</w:t>
      </w:r>
      <w:r>
        <w:rPr>
          <w:rFonts w:ascii="Arial" w:eastAsia="Arial" w:hAnsi="Arial" w:cs="Arial"/>
          <w:color w:val="000000"/>
          <w:sz w:val="18"/>
          <w:szCs w:val="18"/>
        </w:rPr>
        <w:tab/>
      </w:r>
    </w:p>
    <w:p w14:paraId="3399B5CB"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E36C09"/>
          <w:u w:val="single"/>
        </w:rPr>
      </w:pPr>
    </w:p>
    <w:p w14:paraId="3D95E343" w14:textId="77777777" w:rsidR="006902C1" w:rsidRDefault="006902C1">
      <w:pPr>
        <w:widowControl w:val="0"/>
        <w:pBdr>
          <w:top w:val="nil"/>
          <w:left w:val="nil"/>
          <w:bottom w:val="nil"/>
          <w:right w:val="nil"/>
          <w:between w:val="nil"/>
        </w:pBdr>
        <w:spacing w:after="0" w:line="240" w:lineRule="auto"/>
        <w:jc w:val="center"/>
        <w:rPr>
          <w:rFonts w:ascii="Arial" w:eastAsia="Arial" w:hAnsi="Arial" w:cs="Arial"/>
          <w:b/>
          <w:color w:val="0070C0"/>
          <w:u w:val="single"/>
        </w:rPr>
      </w:pPr>
    </w:p>
    <w:p w14:paraId="5379C37B" w14:textId="169313DD" w:rsidR="00C57FB8" w:rsidRDefault="00F74F82">
      <w:pPr>
        <w:widowControl w:val="0"/>
        <w:pBdr>
          <w:top w:val="nil"/>
          <w:left w:val="nil"/>
          <w:bottom w:val="nil"/>
          <w:right w:val="nil"/>
          <w:between w:val="nil"/>
        </w:pBdr>
        <w:spacing w:after="0" w:line="240" w:lineRule="auto"/>
        <w:jc w:val="center"/>
        <w:rPr>
          <w:rFonts w:ascii="Arial" w:eastAsia="Arial" w:hAnsi="Arial" w:cs="Arial"/>
          <w:b/>
          <w:color w:val="0070C0"/>
          <w:u w:val="single"/>
        </w:rPr>
      </w:pPr>
      <w:r>
        <w:rPr>
          <w:rFonts w:ascii="Arial" w:eastAsia="Arial" w:hAnsi="Arial" w:cs="Arial"/>
          <w:b/>
          <w:color w:val="0070C0"/>
          <w:u w:val="single"/>
        </w:rPr>
        <w:t xml:space="preserve">VIGENCIA </w:t>
      </w:r>
      <w:r w:rsidR="001F10E8">
        <w:rPr>
          <w:rFonts w:ascii="Arial" w:eastAsia="Arial" w:hAnsi="Arial" w:cs="Arial"/>
          <w:b/>
          <w:color w:val="0070C0"/>
          <w:u w:val="single"/>
        </w:rPr>
        <w:t xml:space="preserve">01 DE </w:t>
      </w:r>
      <w:r w:rsidR="00DC070A">
        <w:rPr>
          <w:rFonts w:ascii="Arial" w:eastAsia="Arial" w:hAnsi="Arial" w:cs="Arial"/>
          <w:b/>
          <w:color w:val="0070C0"/>
          <w:u w:val="single"/>
        </w:rPr>
        <w:t>MAYO</w:t>
      </w:r>
      <w:r w:rsidR="00A0040B">
        <w:rPr>
          <w:rFonts w:ascii="Arial" w:eastAsia="Arial" w:hAnsi="Arial" w:cs="Arial"/>
          <w:b/>
          <w:color w:val="0070C0"/>
          <w:u w:val="single"/>
        </w:rPr>
        <w:t xml:space="preserve"> </w:t>
      </w:r>
      <w:r w:rsidR="001F10E8">
        <w:rPr>
          <w:rFonts w:ascii="Arial" w:eastAsia="Arial" w:hAnsi="Arial" w:cs="Arial"/>
          <w:b/>
          <w:color w:val="0070C0"/>
          <w:u w:val="single"/>
        </w:rPr>
        <w:t xml:space="preserve">AL 30 DE </w:t>
      </w:r>
      <w:r w:rsidR="00DC070A">
        <w:rPr>
          <w:rFonts w:ascii="Arial" w:eastAsia="Arial" w:hAnsi="Arial" w:cs="Arial"/>
          <w:b/>
          <w:color w:val="0070C0"/>
          <w:u w:val="single"/>
        </w:rPr>
        <w:t>SEPTIEMBRE</w:t>
      </w:r>
      <w:r w:rsidR="001F10E8">
        <w:rPr>
          <w:rFonts w:ascii="Arial" w:eastAsia="Arial" w:hAnsi="Arial" w:cs="Arial"/>
          <w:b/>
          <w:color w:val="0070C0"/>
          <w:u w:val="single"/>
        </w:rPr>
        <w:t xml:space="preserve"> DE 2027</w:t>
      </w:r>
      <w:r>
        <w:rPr>
          <w:rFonts w:ascii="Arial" w:eastAsia="Arial" w:hAnsi="Arial" w:cs="Arial"/>
          <w:b/>
          <w:color w:val="0070C0"/>
          <w:u w:val="single"/>
        </w:rPr>
        <w:t>.</w:t>
      </w:r>
    </w:p>
    <w:p w14:paraId="014D157D" w14:textId="77777777" w:rsidR="00C57FB8" w:rsidRDefault="00F74F82">
      <w:pPr>
        <w:widowControl w:val="0"/>
        <w:pBdr>
          <w:top w:val="nil"/>
          <w:left w:val="nil"/>
          <w:bottom w:val="nil"/>
          <w:right w:val="nil"/>
          <w:between w:val="nil"/>
        </w:pBdr>
        <w:spacing w:after="0" w:line="240" w:lineRule="auto"/>
        <w:jc w:val="center"/>
        <w:rPr>
          <w:rFonts w:ascii="Arial" w:eastAsia="Arial" w:hAnsi="Arial" w:cs="Arial"/>
          <w:b/>
          <w:color w:val="C00000"/>
          <w:sz w:val="18"/>
          <w:szCs w:val="18"/>
          <w:u w:val="single"/>
        </w:rPr>
      </w:pPr>
      <w:r>
        <w:rPr>
          <w:rFonts w:ascii="Arial" w:eastAsia="Arial" w:hAnsi="Arial" w:cs="Arial"/>
          <w:b/>
          <w:color w:val="FFFFFF"/>
          <w:sz w:val="18"/>
          <w:szCs w:val="18"/>
          <w:highlight w:val="blue"/>
          <w:u w:val="single"/>
        </w:rPr>
        <w:t xml:space="preserve">SE REQUIERE PREPAGO </w:t>
      </w:r>
    </w:p>
    <w:p w14:paraId="053DFAAF"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C00000"/>
          <w:sz w:val="18"/>
          <w:szCs w:val="18"/>
          <w:u w:val="single"/>
        </w:rPr>
      </w:pPr>
    </w:p>
    <w:tbl>
      <w:tblPr>
        <w:tblStyle w:val="a4"/>
        <w:tblW w:w="6997" w:type="dxa"/>
        <w:jc w:val="center"/>
        <w:tblInd w:w="0"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ayout w:type="fixed"/>
        <w:tblLook w:val="04A0" w:firstRow="1" w:lastRow="0" w:firstColumn="1" w:lastColumn="0" w:noHBand="0" w:noVBand="1"/>
      </w:tblPr>
      <w:tblGrid>
        <w:gridCol w:w="6997"/>
      </w:tblGrid>
      <w:tr w:rsidR="00C57FB8" w14:paraId="26CF998C" w14:textId="77777777" w:rsidTr="00C57FB8">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00B050"/>
          </w:tcPr>
          <w:p w14:paraId="35C6CDBD" w14:textId="77777777" w:rsidR="00C57FB8" w:rsidRDefault="00F74F82">
            <w:pPr>
              <w:widowControl w:val="0"/>
              <w:pBdr>
                <w:top w:val="nil"/>
                <w:left w:val="nil"/>
                <w:bottom w:val="nil"/>
                <w:right w:val="nil"/>
                <w:between w:val="nil"/>
              </w:pBdr>
              <w:jc w:val="center"/>
              <w:rPr>
                <w:rFonts w:ascii="Arial" w:eastAsia="Arial" w:hAnsi="Arial" w:cs="Arial"/>
                <w:sz w:val="18"/>
                <w:szCs w:val="18"/>
                <w:u w:val="single"/>
              </w:rPr>
            </w:pPr>
            <w:r>
              <w:rPr>
                <w:rFonts w:ascii="Arial" w:eastAsia="Arial" w:hAnsi="Arial" w:cs="Arial"/>
                <w:b w:val="0"/>
                <w:color w:val="000000"/>
                <w:sz w:val="18"/>
                <w:szCs w:val="18"/>
                <w:u w:val="single"/>
              </w:rPr>
              <w:t>POLÍTICAS DE CANCELACIÓN</w:t>
            </w:r>
          </w:p>
        </w:tc>
      </w:tr>
      <w:tr w:rsidR="00C57FB8" w14:paraId="628C9BEA" w14:textId="77777777" w:rsidTr="00C57FB8">
        <w:trPr>
          <w:cnfStyle w:val="000000100000" w:firstRow="0" w:lastRow="0" w:firstColumn="0" w:lastColumn="0" w:oddVBand="0" w:evenVBand="0" w:oddHBand="1" w:evenHBand="0" w:firstRowFirstColumn="0" w:firstRowLastColumn="0" w:lastRowFirstColumn="0" w:lastRowLastColumn="0"/>
          <w:trHeight w:val="101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EBF1DD"/>
          </w:tcPr>
          <w:p w14:paraId="054247D6" w14:textId="77777777" w:rsidR="00C57FB8" w:rsidRDefault="00C57FB8">
            <w:pPr>
              <w:widowControl w:val="0"/>
              <w:pBdr>
                <w:top w:val="nil"/>
                <w:left w:val="nil"/>
                <w:bottom w:val="nil"/>
                <w:right w:val="nil"/>
                <w:between w:val="nil"/>
              </w:pBdr>
              <w:ind w:left="720"/>
              <w:rPr>
                <w:rFonts w:ascii="Arial" w:eastAsia="Arial" w:hAnsi="Arial" w:cs="Arial"/>
                <w:sz w:val="18"/>
                <w:szCs w:val="18"/>
              </w:rPr>
            </w:pPr>
          </w:p>
          <w:p w14:paraId="5A5F5928" w14:textId="48189C16"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Aparta tu Lugar con 300USD, no reembolsables</w:t>
            </w:r>
          </w:p>
          <w:p w14:paraId="16EC408E" w14:textId="012BDCDD"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Antes de 90 días de la salida del pasajero: SIN CARGO</w:t>
            </w:r>
          </w:p>
          <w:p w14:paraId="00754615" w14:textId="38DEB172"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Entre 89 y 60 días antes de la fecha de llega, aplica cargos del 50% del total de la reservación por pasajero.</w:t>
            </w:r>
          </w:p>
          <w:p w14:paraId="2E0E337A" w14:textId="027C87D8"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Entre 59 y 45 días antes de la fecha de llega, aplica cargos del 80% del total de la reserva por pasajero</w:t>
            </w:r>
          </w:p>
          <w:p w14:paraId="71D98A5D" w14:textId="462E511B"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Con menos de 44 días o NO SHOW 100% del total de la reservación</w:t>
            </w:r>
          </w:p>
          <w:p w14:paraId="77932202" w14:textId="6D57C04F" w:rsidR="00C57FB8" w:rsidRDefault="00A93CB4" w:rsidP="00A93CB4">
            <w:pPr>
              <w:widowControl w:val="0"/>
              <w:numPr>
                <w:ilvl w:val="0"/>
                <w:numId w:val="4"/>
              </w:numPr>
              <w:pBdr>
                <w:top w:val="nil"/>
                <w:left w:val="nil"/>
                <w:bottom w:val="nil"/>
                <w:right w:val="nil"/>
                <w:between w:val="nil"/>
              </w:pBdr>
              <w:shd w:val="clear" w:color="auto" w:fill="EBF1DD"/>
              <w:rPr>
                <w:rFonts w:ascii="Arial" w:eastAsia="Arial" w:hAnsi="Arial" w:cs="Arial"/>
                <w:sz w:val="18"/>
                <w:szCs w:val="18"/>
              </w:rPr>
            </w:pPr>
            <w:r w:rsidRPr="00A93CB4">
              <w:rPr>
                <w:rFonts w:ascii="Arial" w:eastAsia="Arial" w:hAnsi="Arial" w:cs="Arial"/>
                <w:sz w:val="18"/>
                <w:szCs w:val="18"/>
              </w:rPr>
              <w:t>Servicios parciales no utilizados no son reembolsables.</w:t>
            </w:r>
          </w:p>
        </w:tc>
      </w:tr>
    </w:tbl>
    <w:p w14:paraId="47463D25"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p>
    <w:p w14:paraId="6CA485D0" w14:textId="77777777" w:rsidR="00C57FB8" w:rsidRDefault="00F74F82">
      <w:pPr>
        <w:widowControl w:val="0"/>
        <w:pBdr>
          <w:top w:val="nil"/>
          <w:left w:val="nil"/>
          <w:bottom w:val="nil"/>
          <w:right w:val="nil"/>
          <w:between w:val="nil"/>
        </w:pBdr>
        <w:spacing w:after="0" w:line="240" w:lineRule="auto"/>
        <w:jc w:val="center"/>
        <w:rPr>
          <w:rFonts w:ascii="Arial" w:eastAsia="Arial" w:hAnsi="Arial" w:cs="Arial"/>
          <w:color w:val="000000"/>
          <w:sz w:val="24"/>
          <w:szCs w:val="24"/>
        </w:rPr>
      </w:pPr>
      <w:r>
        <w:rPr>
          <w:rFonts w:ascii="Arial" w:eastAsia="Arial" w:hAnsi="Arial" w:cs="Arial"/>
          <w:b/>
          <w:color w:val="000000"/>
          <w:sz w:val="18"/>
          <w:szCs w:val="18"/>
          <w:u w:val="single"/>
        </w:rPr>
        <w:t>El presente documento es de carácter informativo, más no una confirmación.</w:t>
      </w:r>
    </w:p>
    <w:p w14:paraId="7EAE6070" w14:textId="77777777" w:rsidR="00C57FB8" w:rsidRDefault="00C57FB8">
      <w:pPr>
        <w:pBdr>
          <w:top w:val="nil"/>
          <w:left w:val="nil"/>
          <w:bottom w:val="nil"/>
          <w:right w:val="nil"/>
          <w:between w:val="nil"/>
        </w:pBdr>
        <w:spacing w:after="0" w:line="240" w:lineRule="auto"/>
        <w:jc w:val="both"/>
        <w:rPr>
          <w:rFonts w:ascii="Arial" w:eastAsia="Arial" w:hAnsi="Arial" w:cs="Arial"/>
          <w:color w:val="000000"/>
          <w:sz w:val="24"/>
          <w:szCs w:val="24"/>
        </w:rPr>
      </w:pPr>
      <w:bookmarkStart w:id="1" w:name="_heading=h.gjdgxs" w:colFirst="0" w:colLast="0"/>
      <w:bookmarkEnd w:id="1"/>
    </w:p>
    <w:sectPr w:rsidR="00C57FB8">
      <w:headerReference w:type="default" r:id="rId10"/>
      <w:footerReference w:type="default" r:id="rId11"/>
      <w:pgSz w:w="11906" w:h="16838"/>
      <w:pgMar w:top="2385" w:right="1983" w:bottom="1134" w:left="1985"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90972" w14:textId="77777777" w:rsidR="001C4A4F" w:rsidRDefault="001C4A4F">
      <w:pPr>
        <w:spacing w:after="0" w:line="240" w:lineRule="auto"/>
      </w:pPr>
      <w:r>
        <w:separator/>
      </w:r>
    </w:p>
  </w:endnote>
  <w:endnote w:type="continuationSeparator" w:id="0">
    <w:p w14:paraId="7FE83A52" w14:textId="77777777" w:rsidR="001C4A4F" w:rsidRDefault="001C4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151384F4-29C5-4310-931D-2280808EE0E7}"/>
  </w:font>
  <w:font w:name="Courier New">
    <w:panose1 w:val="02070309020205020404"/>
    <w:charset w:val="00"/>
    <w:family w:val="modern"/>
    <w:pitch w:val="fixed"/>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2" w:fontKey="{CED737C0-C834-44BC-99D5-F4CF013E43E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CB9C266A-B59D-47DA-8A72-5B58BF2D2C5A}"/>
    <w:embedBold r:id="rId4" w:fontKey="{261DEA63-1F89-401E-9E2C-766EF96922B1}"/>
  </w:font>
  <w:font w:name="Cambria">
    <w:panose1 w:val="02040503050406030204"/>
    <w:charset w:val="00"/>
    <w:family w:val="roman"/>
    <w:pitch w:val="variable"/>
    <w:sig w:usb0="E00006FF" w:usb1="420024FF" w:usb2="02000000" w:usb3="00000000" w:csb0="0000019F" w:csb1="00000000"/>
    <w:embedRegular r:id="rId5" w:fontKey="{1A0867AE-32BD-4092-A60F-E794A867D1E3}"/>
  </w:font>
  <w:font w:name="Tahoma">
    <w:panose1 w:val="020B0604030504040204"/>
    <w:charset w:val="00"/>
    <w:family w:val="swiss"/>
    <w:pitch w:val="variable"/>
    <w:sig w:usb0="E1002EFF" w:usb1="C000605B" w:usb2="00000029" w:usb3="00000000" w:csb0="000101FF" w:csb1="00000000"/>
    <w:embedRegular r:id="rId6" w:fontKey="{C1AADBA0-683D-429C-A589-47B302E7EFC3}"/>
  </w:font>
  <w:font w:name="Georgia">
    <w:panose1 w:val="02040502050405020303"/>
    <w:charset w:val="00"/>
    <w:family w:val="roman"/>
    <w:pitch w:val="variable"/>
    <w:sig w:usb0="00000287" w:usb1="00000000" w:usb2="00000000" w:usb3="00000000" w:csb0="0000009F" w:csb1="00000000"/>
    <w:embedRegular r:id="rId7" w:fontKey="{0F375E76-AA54-44E5-A92A-B3A5C55C49B2}"/>
    <w:embedItalic r:id="rId8" w:fontKey="{8A6E6BB7-B010-435C-A748-5E7D7A5C1C96}"/>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FD308" w14:textId="77777777" w:rsidR="00C57FB8" w:rsidRDefault="00F74F82">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Teléfono 55 4961-3743</w:t>
    </w:r>
  </w:p>
  <w:p w14:paraId="580FA9B4" w14:textId="77777777" w:rsidR="00C57FB8" w:rsidRDefault="00F74F82">
    <w:pPr>
      <w:pBdr>
        <w:top w:val="nil"/>
        <w:left w:val="nil"/>
        <w:bottom w:val="nil"/>
        <w:right w:val="nil"/>
        <w:between w:val="nil"/>
      </w:pBdr>
      <w:tabs>
        <w:tab w:val="center" w:pos="4252"/>
        <w:tab w:val="right" w:pos="8504"/>
      </w:tabs>
      <w:spacing w:after="0" w:line="240" w:lineRule="auto"/>
      <w:jc w:val="center"/>
      <w:rPr>
        <w:color w:val="000000"/>
      </w:rPr>
    </w:pPr>
    <w:r>
      <w:rPr>
        <w:rFonts w:ascii="Arial" w:eastAsia="Arial" w:hAnsi="Arial" w:cs="Arial"/>
        <w:color w:val="000000"/>
        <w:sz w:val="13"/>
        <w:szCs w:val="13"/>
      </w:rPr>
      <w:t xml:space="preserve">   </w:t>
    </w:r>
    <w:hyperlink r:id="rId1">
      <w:r>
        <w:rPr>
          <w:rFonts w:ascii="Arial" w:eastAsia="Arial" w:hAnsi="Arial" w:cs="Arial"/>
          <w:color w:val="0000FF"/>
          <w:sz w:val="13"/>
          <w:szCs w:val="13"/>
          <w:u w:val="single"/>
        </w:rPr>
        <w:t>www.entornocit.com</w:t>
      </w:r>
    </w:hyperlink>
    <w:r>
      <w:rPr>
        <w:rFonts w:ascii="Arial" w:eastAsia="Arial" w:hAnsi="Arial" w:cs="Arial"/>
        <w:color w:val="000000"/>
        <w:sz w:val="13"/>
        <w:szCs w:val="13"/>
      </w:rPr>
      <w:t xml:space="preserve">   </w:t>
    </w:r>
    <w:hyperlink r:id="rId2">
      <w:r>
        <w:rPr>
          <w:color w:val="0000FF"/>
          <w:sz w:val="16"/>
          <w:szCs w:val="16"/>
          <w:u w:val="single"/>
        </w:rPr>
        <w:t>cit.reservas@gmail.com</w:t>
      </w:r>
    </w:hyperlink>
  </w:p>
  <w:p w14:paraId="6BEE4963" w14:textId="77777777" w:rsidR="00C57FB8" w:rsidRDefault="00C57FB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6BEA1" w14:textId="77777777" w:rsidR="001C4A4F" w:rsidRDefault="001C4A4F">
      <w:pPr>
        <w:spacing w:after="0" w:line="240" w:lineRule="auto"/>
      </w:pPr>
      <w:r>
        <w:separator/>
      </w:r>
    </w:p>
  </w:footnote>
  <w:footnote w:type="continuationSeparator" w:id="0">
    <w:p w14:paraId="6A5DC5BB" w14:textId="77777777" w:rsidR="001C4A4F" w:rsidRDefault="001C4A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BA39B" w14:textId="77777777" w:rsidR="00C57FB8" w:rsidRDefault="00F74F82">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0" distB="0" distL="0" distR="0" simplePos="0" relativeHeight="251658240" behindDoc="1" locked="0" layoutInCell="1" hidden="0" allowOverlap="1" wp14:anchorId="1DAA0B0F" wp14:editId="1F770542">
              <wp:simplePos x="0" y="0"/>
              <wp:positionH relativeFrom="column">
                <wp:posOffset>-1320799</wp:posOffset>
              </wp:positionH>
              <wp:positionV relativeFrom="paragraph">
                <wp:posOffset>-444499</wp:posOffset>
              </wp:positionV>
              <wp:extent cx="7648575" cy="1552575"/>
              <wp:effectExtent l="0" t="0" r="0" b="0"/>
              <wp:wrapNone/>
              <wp:docPr id="3" name="Rectángulo 3"/>
              <wp:cNvGraphicFramePr/>
              <a:graphic xmlns:a="http://schemas.openxmlformats.org/drawingml/2006/main">
                <a:graphicData uri="http://schemas.microsoft.com/office/word/2010/wordprocessingShape">
                  <wps:wsp>
                    <wps:cNvSpPr/>
                    <wps:spPr>
                      <a:xfrm>
                        <a:off x="1526475" y="3008475"/>
                        <a:ext cx="7639050" cy="1543050"/>
                      </a:xfrm>
                      <a:prstGeom prst="rect">
                        <a:avLst/>
                      </a:prstGeom>
                      <a:solidFill>
                        <a:srgbClr val="C5D8F1"/>
                      </a:solidFill>
                      <a:ln>
                        <a:noFill/>
                      </a:ln>
                    </wps:spPr>
                    <wps:txbx>
                      <w:txbxContent>
                        <w:p w14:paraId="35C0F18B" w14:textId="77777777" w:rsidR="00C57FB8" w:rsidRDefault="00C57FB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DAA0B0F" id="Rectángulo 3" o:spid="_x0000_s1026" style="position:absolute;margin-left:-104pt;margin-top:-35pt;width:602.25pt;height:122.2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" fillcolor="#c5d8f1" stroked="f">
              <v:textbox inset="2.53958mm,2.53958mm,2.53958mm,2.53958mm">
                <w:txbxContent>
                  <w:p w14:paraId="35C0F18B" w14:textId="77777777" w:rsidR="00C57FB8" w:rsidRDefault="00C57FB8">
                    <w:pPr>
                      <w:spacing w:after="0" w:line="240" w:lineRule="auto"/>
                      <w:textDirection w:val="btLr"/>
                    </w:pPr>
                  </w:p>
                </w:txbxContent>
              </v:textbox>
            </v:rect>
          </w:pict>
        </mc:Fallback>
      </mc:AlternateContent>
    </w:r>
    <w:r>
      <w:rPr>
        <w:noProof/>
      </w:rPr>
      <w:drawing>
        <wp:anchor distT="0" distB="0" distL="114300" distR="114300" simplePos="0" relativeHeight="251659264" behindDoc="0" locked="0" layoutInCell="1" hidden="0" allowOverlap="1" wp14:anchorId="34118168" wp14:editId="1E9E30C0">
          <wp:simplePos x="0" y="0"/>
          <wp:positionH relativeFrom="column">
            <wp:posOffset>-155574</wp:posOffset>
          </wp:positionH>
          <wp:positionV relativeFrom="paragraph">
            <wp:posOffset>-316864</wp:posOffset>
          </wp:positionV>
          <wp:extent cx="1257935" cy="1323975"/>
          <wp:effectExtent l="0" t="0" r="0" b="0"/>
          <wp:wrapNone/>
          <wp:docPr id="4" name="image1.png" descr="C:\Users\corei3\AppData\Local\Microsoft\Windows\INetCache\Content.Word\Entorno CIT Logo PNG.PNG"/>
          <wp:cNvGraphicFramePr/>
          <a:graphic xmlns:a="http://schemas.openxmlformats.org/drawingml/2006/main">
            <a:graphicData uri="http://schemas.openxmlformats.org/drawingml/2006/picture">
              <pic:pic xmlns:pic="http://schemas.openxmlformats.org/drawingml/2006/picture">
                <pic:nvPicPr>
                  <pic:cNvPr id="0" name="image1.png" descr="C:\Users\corei3\AppData\Local\Microsoft\Windows\INetCache\Content.Word\Entorno CIT Logo PNG.PNG"/>
                  <pic:cNvPicPr preferRelativeResize="0"/>
                </pic:nvPicPr>
                <pic:blipFill>
                  <a:blip r:embed="rId1"/>
                  <a:srcRect/>
                  <a:stretch>
                    <a:fillRect/>
                  </a:stretch>
                </pic:blipFill>
                <pic:spPr>
                  <a:xfrm>
                    <a:off x="0" y="0"/>
                    <a:ext cx="1257935" cy="13239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B1DB7"/>
    <w:multiLevelType w:val="multilevel"/>
    <w:tmpl w:val="61BE281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DA25B1D"/>
    <w:multiLevelType w:val="multilevel"/>
    <w:tmpl w:val="3FEA88C6"/>
    <w:lvl w:ilvl="0">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0A038F2"/>
    <w:multiLevelType w:val="hybridMultilevel"/>
    <w:tmpl w:val="A6686E6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 w15:restartNumberingAfterBreak="0">
    <w:nsid w:val="48553936"/>
    <w:multiLevelType w:val="hybridMultilevel"/>
    <w:tmpl w:val="F9A86B14"/>
    <w:lvl w:ilvl="0" w:tplc="C254C9EA">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752E3BE5"/>
    <w:multiLevelType w:val="multilevel"/>
    <w:tmpl w:val="E5C2F1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CF46ABC"/>
    <w:multiLevelType w:val="multilevel"/>
    <w:tmpl w:val="ECDEBD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0"/>
  </w:num>
  <w:num w:numId="3">
    <w:abstractNumId w:val="1"/>
  </w:num>
  <w:num w:numId="4">
    <w:abstractNumId w:val="5"/>
  </w:num>
  <w:num w:numId="5">
    <w:abstractNumId w:val="0"/>
  </w:num>
  <w:num w:numId="6">
    <w:abstractNumId w:val="3"/>
  </w:num>
  <w:num w:numId="7">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FB8"/>
    <w:rsid w:val="000F484B"/>
    <w:rsid w:val="001A34B2"/>
    <w:rsid w:val="001C4A4F"/>
    <w:rsid w:val="001F10E8"/>
    <w:rsid w:val="00212464"/>
    <w:rsid w:val="00255BC1"/>
    <w:rsid w:val="002D495D"/>
    <w:rsid w:val="00301D46"/>
    <w:rsid w:val="003317F9"/>
    <w:rsid w:val="003633E0"/>
    <w:rsid w:val="00377E9D"/>
    <w:rsid w:val="004630BE"/>
    <w:rsid w:val="005B5945"/>
    <w:rsid w:val="005D3C1A"/>
    <w:rsid w:val="006902C1"/>
    <w:rsid w:val="006A4300"/>
    <w:rsid w:val="007260ED"/>
    <w:rsid w:val="00810384"/>
    <w:rsid w:val="008C0B12"/>
    <w:rsid w:val="008C2663"/>
    <w:rsid w:val="00973123"/>
    <w:rsid w:val="009B5F1A"/>
    <w:rsid w:val="009F25BC"/>
    <w:rsid w:val="00A0040B"/>
    <w:rsid w:val="00A263FD"/>
    <w:rsid w:val="00A46FE8"/>
    <w:rsid w:val="00A93CB4"/>
    <w:rsid w:val="00AB15E8"/>
    <w:rsid w:val="00B85B4F"/>
    <w:rsid w:val="00BB678B"/>
    <w:rsid w:val="00C54CFD"/>
    <w:rsid w:val="00C57FB8"/>
    <w:rsid w:val="00D42600"/>
    <w:rsid w:val="00D8610C"/>
    <w:rsid w:val="00DC070A"/>
    <w:rsid w:val="00DE6703"/>
    <w:rsid w:val="00E220AF"/>
    <w:rsid w:val="00E66C0A"/>
    <w:rsid w:val="00E70252"/>
    <w:rsid w:val="00E86368"/>
    <w:rsid w:val="00F20352"/>
    <w:rsid w:val="00F74F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66F15"/>
  <w15:docId w15:val="{96B89F0B-FCD6-479E-8CE1-F711E569E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2D"/>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link w:val="Ttulo4Car"/>
    <w:uiPriority w:val="9"/>
    <w:semiHidden/>
    <w:unhideWhenUsed/>
    <w:qFormat/>
    <w:rsid w:val="00C44284"/>
    <w:pPr>
      <w:keepNext/>
      <w:spacing w:after="0" w:line="240" w:lineRule="auto"/>
      <w:jc w:val="both"/>
      <w:outlineLvl w:val="3"/>
    </w:pPr>
    <w:rPr>
      <w:rFonts w:ascii="Times New Roman" w:eastAsia="Times New Roman" w:hAnsi="Times New Roman" w:cs="Times New Roman"/>
      <w:b/>
      <w:bCs/>
      <w:sz w:val="20"/>
      <w:szCs w:val="20"/>
      <w:lang w:eastAsia="es-ES"/>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inespaciado">
    <w:name w:val="No Spacing"/>
    <w:link w:val="SinespaciadoCar"/>
    <w:uiPriority w:val="1"/>
    <w:qFormat/>
    <w:rsid w:val="0046232D"/>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qFormat/>
    <w:rsid w:val="0046232D"/>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623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232D"/>
    <w:rPr>
      <w:lang w:val="es-ES"/>
    </w:rPr>
  </w:style>
  <w:style w:type="character" w:styleId="Hipervnculo">
    <w:name w:val="Hyperlink"/>
    <w:basedOn w:val="Fuentedeprrafopredeter"/>
    <w:uiPriority w:val="99"/>
    <w:unhideWhenUsed/>
    <w:rsid w:val="0046232D"/>
    <w:rPr>
      <w:color w:val="0000FF" w:themeColor="hyperlink"/>
      <w:u w:val="single"/>
    </w:rPr>
  </w:style>
  <w:style w:type="paragraph" w:styleId="Encabezado">
    <w:name w:val="header"/>
    <w:basedOn w:val="Normal"/>
    <w:link w:val="EncabezadoCar"/>
    <w:unhideWhenUsed/>
    <w:rsid w:val="0046232D"/>
    <w:pPr>
      <w:tabs>
        <w:tab w:val="center" w:pos="4252"/>
        <w:tab w:val="right" w:pos="8504"/>
      </w:tabs>
      <w:spacing w:after="0" w:line="240" w:lineRule="auto"/>
    </w:pPr>
  </w:style>
  <w:style w:type="character" w:customStyle="1" w:styleId="EncabezadoCar">
    <w:name w:val="Encabezado Car"/>
    <w:basedOn w:val="Fuentedeprrafopredeter"/>
    <w:link w:val="Encabezado"/>
    <w:rsid w:val="0046232D"/>
    <w:rPr>
      <w:lang w:val="es-ES"/>
    </w:rPr>
  </w:style>
  <w:style w:type="paragraph" w:styleId="Prrafodelista">
    <w:name w:val="List Paragraph"/>
    <w:basedOn w:val="Normal"/>
    <w:uiPriority w:val="34"/>
    <w:qFormat/>
    <w:rsid w:val="0046232D"/>
    <w:pPr>
      <w:ind w:left="720"/>
      <w:contextualSpacing/>
    </w:pPr>
  </w:style>
  <w:style w:type="table" w:styleId="Cuadrculamedia1-nfasis6">
    <w:name w:val="Medium Grid 1 Accent 6"/>
    <w:basedOn w:val="Tablanormal"/>
    <w:uiPriority w:val="67"/>
    <w:rsid w:val="004623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4623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46232D"/>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Ttulo4Car">
    <w:name w:val="Título 4 Car"/>
    <w:basedOn w:val="Fuentedeprrafopredeter"/>
    <w:link w:val="Ttulo4"/>
    <w:rsid w:val="00C44284"/>
    <w:rPr>
      <w:rFonts w:ascii="Times New Roman" w:eastAsia="Times New Roman" w:hAnsi="Times New Roman" w:cs="Times New Roman"/>
      <w:b/>
      <w:bCs/>
      <w:sz w:val="20"/>
      <w:szCs w:val="20"/>
      <w:lang w:val="es-ES" w:eastAsia="es-ES"/>
    </w:rPr>
  </w:style>
  <w:style w:type="paragraph" w:customStyle="1" w:styleId="msonospacing0">
    <w:name w:val="msonospacing"/>
    <w:basedOn w:val="Normal"/>
    <w:rsid w:val="00C44284"/>
    <w:pPr>
      <w:spacing w:after="0" w:line="240" w:lineRule="auto"/>
    </w:pPr>
    <w:rPr>
      <w:rFonts w:eastAsia="Times New Roman" w:cs="Times New Roman"/>
      <w:lang w:eastAsia="es-ES"/>
    </w:rPr>
  </w:style>
  <w:style w:type="character" w:customStyle="1" w:styleId="apple-converted-space">
    <w:name w:val="apple-converted-space"/>
    <w:basedOn w:val="Fuentedeprrafopredeter"/>
    <w:rsid w:val="00CC7588"/>
  </w:style>
  <w:style w:type="character" w:styleId="Textoennegrita">
    <w:name w:val="Strong"/>
    <w:basedOn w:val="Fuentedeprrafopredeter"/>
    <w:uiPriority w:val="22"/>
    <w:qFormat/>
    <w:rsid w:val="00CC7588"/>
    <w:rPr>
      <w:b/>
      <w:bCs/>
    </w:rPr>
  </w:style>
  <w:style w:type="character" w:customStyle="1" w:styleId="ssgja">
    <w:name w:val="ss_gja"/>
    <w:basedOn w:val="Fuentedeprrafopredeter"/>
    <w:rsid w:val="003076C5"/>
  </w:style>
  <w:style w:type="paragraph" w:styleId="Textodeglobo">
    <w:name w:val="Balloon Text"/>
    <w:basedOn w:val="Normal"/>
    <w:link w:val="TextodegloboCar"/>
    <w:uiPriority w:val="99"/>
    <w:semiHidden/>
    <w:unhideWhenUsed/>
    <w:rsid w:val="004524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411"/>
    <w:rPr>
      <w:rFonts w:ascii="Tahoma" w:hAnsi="Tahoma" w:cs="Tahoma"/>
      <w:sz w:val="16"/>
      <w:szCs w:val="16"/>
      <w:lang w:val="es-ES"/>
    </w:rPr>
  </w:style>
  <w:style w:type="paragraph" w:styleId="NormalWeb">
    <w:name w:val="Normal (Web)"/>
    <w:basedOn w:val="Normal"/>
    <w:uiPriority w:val="99"/>
    <w:unhideWhenUsed/>
    <w:rsid w:val="00907F98"/>
    <w:pPr>
      <w:spacing w:before="100" w:beforeAutospacing="1" w:after="100" w:afterAutospacing="1" w:line="240" w:lineRule="auto"/>
    </w:pPr>
    <w:rPr>
      <w:rFonts w:ascii="Times New Roman" w:eastAsia="Times New Roman" w:hAnsi="Times New Roman" w:cs="Times New Roman"/>
      <w:sz w:val="24"/>
      <w:szCs w:val="24"/>
      <w:lang w:val="es-MX"/>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0">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1">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2">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3">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4">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pPr>
        <w:spacing w:before="0" w:after="0" w:line="240" w:lineRule="auto"/>
      </w:pPr>
      <w:rPr>
        <w:b/>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rPr>
      <w:tblPr/>
      <w:tcPr>
        <w:tcBorders>
          <w:top w:val="single" w:sz="6" w:space="0" w:color="F9B074"/>
          <w:left w:val="single" w:sz="8" w:space="0" w:color="F9B074"/>
          <w:bottom w:val="single" w:sz="8" w:space="0" w:color="F9B074"/>
          <w:right w:val="single" w:sz="8" w:space="0" w:color="F9B074"/>
          <w:insideH w:val="nil"/>
          <w:insideV w:val="nil"/>
        </w:tcBorders>
      </w:tcPr>
    </w:tblStylePr>
    <w:tblStylePr w:type="firstCol">
      <w:rPr>
        <w:b/>
      </w:rPr>
    </w:tblStylePr>
    <w:tblStylePr w:type="lastCol">
      <w:rPr>
        <w:b/>
      </w:rPr>
    </w:tblStylePr>
    <w:tblStylePr w:type="band1Vert">
      <w:tblPr/>
      <w:tcPr>
        <w:shd w:val="clear" w:color="auto" w:fill="FDE5D1"/>
      </w:tcPr>
    </w:tblStylePr>
    <w:tblStylePr w:type="band1Horz">
      <w:tblPr/>
      <w:tcPr>
        <w:tcBorders>
          <w:insideH w:val="nil"/>
          <w:insideV w:val="nil"/>
        </w:tcBorders>
        <w:shd w:val="clear" w:color="auto" w:fill="FDE5D1"/>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078989">
      <w:bodyDiv w:val="1"/>
      <w:marLeft w:val="0"/>
      <w:marRight w:val="0"/>
      <w:marTop w:val="0"/>
      <w:marBottom w:val="0"/>
      <w:divBdr>
        <w:top w:val="none" w:sz="0" w:space="0" w:color="auto"/>
        <w:left w:val="none" w:sz="0" w:space="0" w:color="auto"/>
        <w:bottom w:val="none" w:sz="0" w:space="0" w:color="auto"/>
        <w:right w:val="none" w:sz="0" w:space="0" w:color="auto"/>
      </w:divBdr>
    </w:div>
    <w:div w:id="5628344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ntonoci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mailto:cit.reservas@gmail.com" TargetMode="External"/><Relationship Id="rId1" Type="http://schemas.openxmlformats.org/officeDocument/2006/relationships/hyperlink" Target="http://www.entornoc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K5hxjlBBd0ka2Efpi2ICvItVA==">CgMxLjAyCGguZ2pkZ3hzOAByITFXVzF4M1JReExoY0t2LW5jSllqajBqTnlud0xad053ZA==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1493</Words>
  <Characters>8217</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 Lara</dc:creator>
  <cp:lastModifiedBy>brian lazaro</cp:lastModifiedBy>
  <cp:revision>3</cp:revision>
  <dcterms:created xsi:type="dcterms:W3CDTF">2026-04-12T18:30:00Z</dcterms:created>
  <dcterms:modified xsi:type="dcterms:W3CDTF">2026-09-09T23:38:00Z</dcterms:modified>
</cp:coreProperties>
</file>