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after="0" w:line="240" w:lineRule="auto"/>
        <w:jc w:val="right"/>
        <w:rPr>
          <w:rFonts w:ascii="Arial" w:cs="Arial" w:eastAsia="Arial" w:hAnsi="Arial"/>
          <w:b w:val="1"/>
          <w:bCs w:val="1"/>
          <w:color w:val="0070c0"/>
          <w:sz w:val="20"/>
          <w:szCs w:val="20"/>
        </w:rPr>
      </w:pPr>
      <w:r w:rsidDel="00000000" w:rsidR="00000000" w:rsidRPr="00000000">
        <w:rPr>
          <w:rtl w:val="0"/>
        </w:rPr>
      </w:r>
    </w:p>
    <w:p w:rsidR="00000000" w:rsidDel="00000000" w:rsidP="00000000" w:rsidRDefault="00000000" w:rsidRPr="00000000" w14:paraId="00000003">
      <w:pPr>
        <w:spacing w:after="0" w:line="240" w:lineRule="auto"/>
        <w:jc w:val="right"/>
        <w:rPr>
          <w:rFonts w:ascii="Arial" w:cs="Arial" w:eastAsia="Arial" w:hAnsi="Arial"/>
          <w:b w:val="1"/>
          <w:bCs w:val="1"/>
          <w:color w:val="0070c0"/>
          <w:sz w:val="40"/>
          <w:szCs w:val="40"/>
        </w:rPr>
      </w:pPr>
      <w:r w:rsidDel="00000000" w:rsidR="00000000" w:rsidRPr="00000000">
        <w:rPr>
          <w:rFonts w:ascii="Arial" w:cs="Arial" w:eastAsia="Arial" w:hAnsi="Arial"/>
          <w:b w:val="1"/>
          <w:bCs w:val="1"/>
          <w:color w:val="0070c0"/>
          <w:sz w:val="40"/>
          <w:szCs w:val="40"/>
          <w:rtl w:val="0"/>
        </w:rPr>
        <w:t xml:space="preserve">PASIÓN POR TURQUIA 8 DÍAS</w:t>
      </w:r>
    </w:p>
    <w:tbl>
      <w:tblPr>
        <w:tblStyle w:val="Table1"/>
        <w:tblW w:w="8046.0" w:type="dxa"/>
        <w:jc w:val="left"/>
        <w:tblInd w:w="-6.999999999999993" w:type="dxa"/>
        <w:tblBorders>
          <w:top w:color="28ac04" w:space="0" w:sz="8" w:val="single"/>
          <w:left w:color="28ac04" w:space="0" w:sz="8" w:val="single"/>
          <w:bottom w:color="28ac04" w:space="0" w:sz="8" w:val="single"/>
          <w:right w:color="28ac04" w:space="0" w:sz="8" w:val="single"/>
          <w:insideH w:color="28ac04" w:space="0" w:sz="8" w:val="single"/>
          <w:insideV w:color="28ac04" w:space="0" w:sz="8" w:val="single"/>
        </w:tblBorders>
        <w:tblLayout w:type="fixed"/>
        <w:tblLook w:val="04A0"/>
      </w:tblPr>
      <w:tblGrid>
        <w:gridCol w:w="8046"/>
        <w:tblGridChange w:id="0">
          <w:tblGrid>
            <w:gridCol w:w="8046"/>
          </w:tblGrid>
        </w:tblGridChange>
      </w:tblGrid>
      <w:tr>
        <w:trPr>
          <w:cantSplit w:val="0"/>
          <w:tblHeader w:val="0"/>
        </w:trPr>
        <w:tc>
          <w:tcPr>
            <w:shd w:fill="f2f2f2" w:val="clear"/>
          </w:tcPr>
          <w:p w:rsidR="00000000" w:rsidDel="00000000" w:rsidP="00000000" w:rsidRDefault="00000000" w:rsidRPr="00000000" w14:paraId="00000004">
            <w:pPr>
              <w:ind w:left="1410" w:hanging="1410"/>
              <w:jc w:val="both"/>
              <w:rPr>
                <w:rFonts w:ascii="Arial" w:cs="Arial" w:eastAsia="Arial" w:hAnsi="Arial"/>
                <w:color w:val="262626"/>
                <w:sz w:val="18"/>
                <w:szCs w:val="18"/>
              </w:rPr>
            </w:pPr>
            <w:r w:rsidDel="00000000" w:rsidR="00000000" w:rsidRPr="00000000">
              <w:rPr>
                <w:rFonts w:ascii="Arial" w:cs="Arial" w:eastAsia="Arial" w:hAnsi="Arial"/>
                <w:color w:val="28ac04"/>
                <w:sz w:val="18"/>
                <w:szCs w:val="18"/>
                <w:rtl w:val="0"/>
              </w:rPr>
              <w:t xml:space="preserve">Visitando:</w:t>
            </w:r>
            <w:r w:rsidDel="00000000" w:rsidR="00000000" w:rsidRPr="00000000">
              <w:rPr>
                <w:rFonts w:ascii="Arial" w:cs="Arial" w:eastAsia="Arial" w:hAnsi="Arial"/>
                <w:color w:val="000000"/>
                <w:sz w:val="18"/>
                <w:szCs w:val="18"/>
                <w:rtl w:val="0"/>
              </w:rPr>
              <w:tab/>
              <w:t xml:space="preserve">Estambul – Ankara – Capadocia – Pmukkale – Efeso – Esmirna </w:t>
            </w:r>
            <w:r w:rsidDel="00000000" w:rsidR="00000000" w:rsidRPr="00000000">
              <w:rPr>
                <w:rtl w:val="0"/>
              </w:rPr>
            </w:r>
          </w:p>
          <w:p w:rsidR="00000000" w:rsidDel="00000000" w:rsidP="00000000" w:rsidRDefault="00000000" w:rsidRPr="00000000" w14:paraId="00000005">
            <w:pPr>
              <w:ind w:left="1410" w:hanging="1410"/>
              <w:jc w:val="both"/>
              <w:rPr>
                <w:rFonts w:ascii="Arial" w:cs="Arial" w:eastAsia="Arial" w:hAnsi="Arial"/>
                <w:color w:val="7030a0"/>
                <w:sz w:val="18"/>
                <w:szCs w:val="18"/>
              </w:rPr>
            </w:pPr>
            <w:r w:rsidDel="00000000" w:rsidR="00000000" w:rsidRPr="00000000">
              <w:rPr>
                <w:rFonts w:ascii="Arial" w:cs="Arial" w:eastAsia="Arial" w:hAnsi="Arial"/>
                <w:color w:val="28ac04"/>
                <w:sz w:val="18"/>
                <w:szCs w:val="18"/>
                <w:rtl w:val="0"/>
              </w:rPr>
              <w:t xml:space="preserve">Salidas:</w:t>
            </w:r>
            <w:r w:rsidDel="00000000" w:rsidR="00000000" w:rsidRPr="00000000">
              <w:rPr>
                <w:rFonts w:ascii="Arial" w:cs="Arial" w:eastAsia="Arial" w:hAnsi="Arial"/>
                <w:color w:val="000000"/>
                <w:sz w:val="18"/>
                <w:szCs w:val="18"/>
                <w:rtl w:val="0"/>
              </w:rPr>
              <w:tab/>
            </w:r>
            <w:r w:rsidDel="00000000" w:rsidR="00000000" w:rsidRPr="00000000">
              <w:rPr>
                <w:rFonts w:ascii="Arial" w:cs="Arial" w:eastAsia="Arial" w:hAnsi="Arial"/>
                <w:color w:val="7030a0"/>
                <w:sz w:val="18"/>
                <w:szCs w:val="18"/>
                <w:rtl w:val="0"/>
              </w:rPr>
              <w:t xml:space="preserve">Sábado del 21 de marzo al 31 de octubre de 2026 </w:t>
            </w:r>
          </w:p>
          <w:p w:rsidR="00000000" w:rsidDel="00000000" w:rsidP="00000000" w:rsidRDefault="00000000" w:rsidRPr="00000000" w14:paraId="00000006">
            <w:pPr>
              <w:ind w:left="1410" w:hanging="1410"/>
              <w:jc w:val="both"/>
              <w:rPr>
                <w:rFonts w:ascii="Arial" w:cs="Arial" w:eastAsia="Arial" w:hAnsi="Arial"/>
                <w:color w:val="000000"/>
                <w:sz w:val="18"/>
                <w:szCs w:val="18"/>
              </w:rPr>
            </w:pPr>
            <w:r w:rsidDel="00000000" w:rsidR="00000000" w:rsidRPr="00000000">
              <w:rPr>
                <w:rFonts w:ascii="Arial" w:cs="Arial" w:eastAsia="Arial" w:hAnsi="Arial"/>
                <w:color w:val="28ac04"/>
                <w:sz w:val="18"/>
                <w:szCs w:val="18"/>
                <w:rtl w:val="0"/>
              </w:rPr>
              <w:t xml:space="preserve">                            </w:t>
            </w:r>
            <w:r w:rsidDel="00000000" w:rsidR="00000000" w:rsidRPr="00000000">
              <w:rPr>
                <w:rFonts w:ascii="Arial" w:cs="Arial" w:eastAsia="Arial" w:hAnsi="Arial"/>
                <w:color w:val="c00000"/>
                <w:sz w:val="18"/>
                <w:szCs w:val="18"/>
                <w:rtl w:val="0"/>
              </w:rPr>
              <w:t xml:space="preserve">**Opera mínimo con 2 personas viajando juntas, *PVS, para Pasajero Viajando Solo, consultar suplementos.</w:t>
            </w:r>
            <w:r w:rsidDel="00000000" w:rsidR="00000000" w:rsidRPr="00000000">
              <w:rPr>
                <w:rtl w:val="0"/>
              </w:rPr>
            </w:r>
          </w:p>
          <w:p w:rsidR="00000000" w:rsidDel="00000000" w:rsidP="00000000" w:rsidRDefault="00000000" w:rsidRPr="00000000" w14:paraId="00000007">
            <w:pPr>
              <w:ind w:left="1410" w:hanging="1410"/>
              <w:jc w:val="both"/>
              <w:rPr>
                <w:rFonts w:ascii="Arial" w:cs="Arial" w:eastAsia="Arial" w:hAnsi="Arial"/>
                <w:color w:val="000000"/>
                <w:sz w:val="18"/>
                <w:szCs w:val="18"/>
              </w:rPr>
            </w:pPr>
            <w:r w:rsidDel="00000000" w:rsidR="00000000" w:rsidRPr="00000000">
              <w:rPr>
                <w:rFonts w:ascii="Arial" w:cs="Arial" w:eastAsia="Arial" w:hAnsi="Arial"/>
                <w:color w:val="28ac04"/>
                <w:sz w:val="18"/>
                <w:szCs w:val="18"/>
                <w:rtl w:val="0"/>
              </w:rPr>
              <w:t xml:space="preserve">Duración:</w:t>
            </w:r>
            <w:r w:rsidDel="00000000" w:rsidR="00000000" w:rsidRPr="00000000">
              <w:rPr>
                <w:rFonts w:ascii="Arial" w:cs="Arial" w:eastAsia="Arial" w:hAnsi="Arial"/>
                <w:color w:val="000000"/>
                <w:sz w:val="18"/>
                <w:szCs w:val="18"/>
                <w:rtl w:val="0"/>
              </w:rPr>
              <w:tab/>
              <w:t xml:space="preserve">8 días / 7 noches</w:t>
            </w:r>
          </w:p>
          <w:p w:rsidR="00000000" w:rsidDel="00000000" w:rsidP="00000000" w:rsidRDefault="00000000" w:rsidRPr="00000000" w14:paraId="00000008">
            <w:pPr>
              <w:ind w:left="1410" w:hanging="1410"/>
              <w:jc w:val="both"/>
              <w:rPr>
                <w:rFonts w:ascii="Arial" w:cs="Arial" w:eastAsia="Arial" w:hAnsi="Arial"/>
                <w:b w:val="0"/>
                <w:bCs w:val="0"/>
                <w:color w:val="000000"/>
                <w:sz w:val="18"/>
                <w:szCs w:val="18"/>
              </w:rPr>
            </w:pPr>
            <w:r w:rsidDel="00000000" w:rsidR="00000000" w:rsidRPr="00000000">
              <w:rPr>
                <w:rFonts w:ascii="Arial" w:cs="Arial" w:eastAsia="Arial" w:hAnsi="Arial"/>
                <w:color w:val="28ac04"/>
                <w:sz w:val="18"/>
                <w:szCs w:val="18"/>
                <w:rtl w:val="0"/>
              </w:rPr>
              <w:t xml:space="preserve">Alimentos:          </w:t>
            </w:r>
            <w:r w:rsidDel="00000000" w:rsidR="00000000" w:rsidRPr="00000000">
              <w:rPr>
                <w:rFonts w:ascii="Arial" w:cs="Arial" w:eastAsia="Arial" w:hAnsi="Arial"/>
                <w:sz w:val="18"/>
                <w:szCs w:val="18"/>
                <w:rtl w:val="0"/>
              </w:rPr>
              <w:t xml:space="preserve">7 desayunos  </w:t>
            </w:r>
            <w:r w:rsidDel="00000000" w:rsidR="00000000" w:rsidRPr="00000000">
              <w:rPr>
                <w:rtl w:val="0"/>
              </w:rPr>
            </w:r>
          </w:p>
        </w:tc>
      </w:tr>
    </w:tbl>
    <w:p w:rsidR="00000000" w:rsidDel="00000000" w:rsidP="00000000" w:rsidRDefault="00000000" w:rsidRPr="00000000" w14:paraId="00000009">
      <w:pPr>
        <w:spacing w:after="0" w:line="240" w:lineRule="auto"/>
        <w:jc w:val="both"/>
        <w:rPr>
          <w:rFonts w:ascii="Arial" w:cs="Arial" w:eastAsia="Arial" w:hAnsi="Arial"/>
          <w:color w:val="000000"/>
          <w:sz w:val="6"/>
          <w:szCs w:val="6"/>
        </w:rPr>
      </w:pPr>
      <w:r w:rsidDel="00000000" w:rsidR="00000000" w:rsidRPr="00000000">
        <w:rPr>
          <w:rtl w:val="0"/>
        </w:rPr>
      </w:r>
    </w:p>
    <w:p w:rsidR="00000000" w:rsidDel="00000000" w:rsidP="00000000" w:rsidRDefault="00000000" w:rsidRPr="00000000" w14:paraId="0000000A">
      <w:pPr>
        <w:spacing w:after="0" w:line="240" w:lineRule="auto"/>
        <w:jc w:val="both"/>
        <w:rPr>
          <w:rFonts w:ascii="Arial" w:cs="Arial" w:eastAsia="Arial" w:hAnsi="Arial"/>
          <w:color w:val="000000"/>
          <w:sz w:val="6"/>
          <w:szCs w:val="6"/>
        </w:rPr>
      </w:pPr>
      <w:r w:rsidDel="00000000" w:rsidR="00000000" w:rsidRPr="00000000">
        <w:rPr>
          <w:rtl w:val="0"/>
        </w:rPr>
      </w:r>
    </w:p>
    <w:p w:rsidR="00000000" w:rsidDel="00000000" w:rsidP="00000000" w:rsidRDefault="00000000" w:rsidRPr="00000000" w14:paraId="0000000B">
      <w:pPr>
        <w:spacing w:after="0" w:line="240" w:lineRule="auto"/>
        <w:jc w:val="center"/>
        <w:rPr>
          <w:rFonts w:ascii="Arial" w:cs="Arial" w:eastAsia="Arial" w:hAnsi="Arial"/>
          <w:b w:val="1"/>
          <w:bCs w:val="1"/>
          <w:color w:val="0070c0"/>
          <w:sz w:val="18"/>
          <w:szCs w:val="18"/>
          <w:u w:val="single"/>
        </w:rPr>
      </w:pPr>
      <w:r w:rsidDel="00000000" w:rsidR="00000000" w:rsidRPr="00000000">
        <w:rPr>
          <w:rFonts w:ascii="Arial" w:cs="Arial" w:eastAsia="Arial" w:hAnsi="Arial"/>
          <w:b w:val="1"/>
          <w:bCs w:val="1"/>
          <w:color w:val="0070c0"/>
          <w:sz w:val="18"/>
          <w:szCs w:val="18"/>
          <w:u w:val="single"/>
          <w:rtl w:val="0"/>
        </w:rPr>
        <w:t xml:space="preserve">ITINERARIO DE VIAJE:</w:t>
      </w:r>
    </w:p>
    <w:p w:rsidR="00000000" w:rsidDel="00000000" w:rsidP="00000000" w:rsidRDefault="00000000" w:rsidRPr="00000000" w14:paraId="0000000C">
      <w:pPr>
        <w:spacing w:after="0" w:line="240" w:lineRule="auto"/>
        <w:jc w:val="center"/>
        <w:rPr>
          <w:rFonts w:ascii="Arial" w:cs="Arial" w:eastAsia="Arial" w:hAnsi="Arial"/>
          <w:b w:val="1"/>
          <w:bCs w:val="1"/>
          <w:color w:val="0070c0"/>
          <w:sz w:val="18"/>
          <w:szCs w:val="18"/>
          <w:u w:val="single"/>
        </w:rPr>
      </w:pPr>
      <w:r w:rsidDel="00000000" w:rsidR="00000000" w:rsidRPr="00000000">
        <w:rPr>
          <w:rtl w:val="0"/>
        </w:rPr>
      </w:r>
    </w:p>
    <w:p w:rsidR="00000000" w:rsidDel="00000000" w:rsidP="00000000" w:rsidRDefault="00000000" w:rsidRPr="00000000" w14:paraId="0000000D">
      <w:pPr>
        <w:spacing w:after="0" w:line="240" w:lineRule="auto"/>
        <w:jc w:val="center"/>
        <w:rPr>
          <w:rFonts w:ascii="Arial" w:cs="Arial" w:eastAsia="Arial" w:hAnsi="Arial"/>
          <w:b w:val="1"/>
          <w:bCs w:val="1"/>
          <w:color w:val="0070c0"/>
          <w:sz w:val="18"/>
          <w:szCs w:val="18"/>
          <w:u w:val="single"/>
        </w:rPr>
      </w:pPr>
      <w:r w:rsidDel="00000000" w:rsidR="00000000" w:rsidRPr="00000000">
        <w:rPr>
          <w:rFonts w:ascii="Arial" w:cs="Arial" w:eastAsia="Arial" w:hAnsi="Arial"/>
          <w:b w:val="1"/>
          <w:bCs w:val="1"/>
          <w:color w:val="0070c0"/>
          <w:sz w:val="18"/>
          <w:szCs w:val="18"/>
          <w:u w:val="single"/>
        </w:rPr>
        <w:drawing>
          <wp:inline distB="0" distT="0" distL="0" distR="0">
            <wp:extent cx="5040630" cy="2100580"/>
            <wp:effectExtent b="0" l="0" r="0" t="0"/>
            <wp:docPr id="10"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040630" cy="2100580"/>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spacing w:after="0" w:line="240" w:lineRule="auto"/>
        <w:jc w:val="center"/>
        <w:rPr>
          <w:rFonts w:ascii="Arial" w:cs="Arial" w:eastAsia="Arial" w:hAnsi="Arial"/>
          <w:color w:val="000000"/>
          <w:sz w:val="12"/>
          <w:szCs w:val="12"/>
        </w:rPr>
      </w:pPr>
      <w:r w:rsidDel="00000000" w:rsidR="00000000" w:rsidRPr="00000000">
        <w:rPr>
          <w:rtl w:val="0"/>
        </w:rPr>
      </w:r>
    </w:p>
    <w:p w:rsidR="00000000" w:rsidDel="00000000" w:rsidP="00000000" w:rsidRDefault="00000000" w:rsidRPr="00000000" w14:paraId="0000000F">
      <w:pPr>
        <w:spacing w:after="0" w:line="240" w:lineRule="auto"/>
        <w:jc w:val="center"/>
        <w:rPr>
          <w:rFonts w:ascii="Arial" w:cs="Arial" w:eastAsia="Arial" w:hAnsi="Arial"/>
          <w:color w:val="000000"/>
          <w:sz w:val="12"/>
          <w:szCs w:val="12"/>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70c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70c0"/>
          <w:sz w:val="18"/>
          <w:szCs w:val="18"/>
          <w:u w:val="none"/>
          <w:shd w:fill="auto" w:val="clear"/>
          <w:vertAlign w:val="baseline"/>
          <w:rtl w:val="0"/>
        </w:rPr>
        <w:t xml:space="preserve">Día 1 </w:t>
        <w:tab/>
        <w:t xml:space="preserve">Estambul</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Llegada y asistencia. Traslado al hotel. Alojamiento en el hotel.</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70c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70c0"/>
          <w:sz w:val="18"/>
          <w:szCs w:val="18"/>
          <w:u w:val="none"/>
          <w:shd w:fill="auto" w:val="clear"/>
          <w:vertAlign w:val="baseline"/>
          <w:rtl w:val="0"/>
        </w:rPr>
        <w:t xml:space="preserve">Día 2 </w:t>
        <w:tab/>
        <w:t xml:space="preserve">Estambul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262626"/>
          <w:sz w:val="18"/>
          <w:szCs w:val="18"/>
          <w:u w:val="none"/>
          <w:shd w:fill="auto" w:val="clear"/>
          <w:vertAlign w:val="baseline"/>
          <w:rtl w:val="0"/>
        </w:rPr>
        <w:t xml:space="preserve">Desayuno en el hotel</w:t>
      </w: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 Por la mañana salida para contemplar las antiguas Murallas de Costantinopla, visita a Mezquita de Rustepasha La mezquita fue diseñada por el arquitecto imperial Mimar Sinan para el Gran Visir Damat Rüstem Pasha (marido de una de las hijas de Suleiman el Magnífico, la Sultana Mihrimah)., visita al Bazar Egipcio o Bazar de las Especias construido en el siglo XVII y situado en el antiguo barrio histórico de Eminönü en Estambul.  Luego posibilidad de tener una excursión opcional ‘PERLAS DE ESTAMBUL” Regreso Al hotel por cuenta del Cliente. Alojamiento.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7030a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7030a0"/>
          <w:sz w:val="18"/>
          <w:szCs w:val="18"/>
          <w:u w:val="none"/>
          <w:shd w:fill="auto" w:val="clear"/>
          <w:vertAlign w:val="baseline"/>
          <w:rtl w:val="0"/>
        </w:rPr>
        <w:t xml:space="preserve"> TOUR OPCIONAL: PERLAS </w:t>
      </w:r>
      <w:r w:rsidDel="00000000" w:rsidR="00000000" w:rsidRPr="00000000">
        <w:drawing>
          <wp:anchor allowOverlap="1" behindDoc="0" distB="0" distT="0" distL="114300" distR="114300" hidden="0" layoutInCell="1" locked="0" relativeHeight="0" simplePos="0">
            <wp:simplePos x="0" y="0"/>
            <wp:positionH relativeFrom="column">
              <wp:posOffset>43816</wp:posOffset>
            </wp:positionH>
            <wp:positionV relativeFrom="paragraph">
              <wp:posOffset>61594</wp:posOffset>
            </wp:positionV>
            <wp:extent cx="2400935" cy="1371600"/>
            <wp:effectExtent b="0" l="0" r="0" t="0"/>
            <wp:wrapSquare wrapText="bothSides" distB="0" distT="0" distL="114300" distR="114300"/>
            <wp:docPr descr="Explora el Estrecho del Bósforo de Estambul | Guía esencial" id="9" name="image4.jpg"/>
            <a:graphic>
              <a:graphicData uri="http://schemas.openxmlformats.org/drawingml/2006/picture">
                <pic:pic>
                  <pic:nvPicPr>
                    <pic:cNvPr descr="Explora el Estrecho del Bósforo de Estambul | Guía esencial" id="0" name="image4.jpg"/>
                    <pic:cNvPicPr preferRelativeResize="0"/>
                  </pic:nvPicPr>
                  <pic:blipFill>
                    <a:blip r:embed="rId8"/>
                    <a:srcRect b="0" l="0" r="0" t="0"/>
                    <a:stretch>
                      <a:fillRect/>
                    </a:stretch>
                  </pic:blipFill>
                  <pic:spPr>
                    <a:xfrm>
                      <a:off x="0" y="0"/>
                      <a:ext cx="2400935" cy="1371600"/>
                    </a:xfrm>
                    <a:prstGeom prst="rect"/>
                    <a:ln/>
                  </pic:spPr>
                </pic:pic>
              </a:graphicData>
            </a:graphic>
          </wp:anchor>
        </w:drawing>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Seguimos a tomar el barco para el recorrido por El Bósforo (barco regular) realizándose a lo largo del Mar de Mármara por ambos lados de la ciudad: asiática y europea. Durante este recorrido podrán contemplar monumentos como: Palacios de Dolmabahce, Çiragan, La fortaleza de Rumeli Hisarı, entre otros …Desembarque y Continuamos con la visita al Palacio de Beylerbeyi, construido en mármol blanco por el sultán Abdulaziz en el siglo XIX; el mismo, sirvió como residencia de verano a los posteriores sultanes y casa de huéspedes para dignatarios extranjeros. Almuerzo. Subida a la Colina de Çamlica, conocida como la Colina de los Enamorados, ésta ofrece una majestuosa vista panorámica del Bósforo. Traslado al hotel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70c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70c0"/>
          <w:sz w:val="18"/>
          <w:szCs w:val="18"/>
          <w:u w:val="none"/>
          <w:shd w:fill="auto" w:val="clear"/>
          <w:vertAlign w:val="baseline"/>
          <w:rtl w:val="0"/>
        </w:rPr>
        <w:t xml:space="preserve">Día 3</w:t>
        <w:tab/>
        <w:t xml:space="preserve">Estambul – Ankara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262626"/>
          <w:sz w:val="18"/>
          <w:szCs w:val="18"/>
          <w:u w:val="none"/>
          <w:shd w:fill="auto" w:val="clear"/>
          <w:vertAlign w:val="baseline"/>
          <w:rtl w:val="0"/>
        </w:rPr>
        <w:t xml:space="preserve">Desayuno en el hotel.</w:t>
      </w: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 Salida al Grand Gran Bazar (cerrado los domingos y fiestas religiosas), edificio que alberga más de 4000 tiendas en su interior. Tiempo libre y salida en autocar para Ankara, pasando por el puente intercontinental de Estambul. Llegada a la capital del país. Visita a la capital de Turquía con el Mausoleo de Ataturk, dedicado al fundador de la República Turca.  Cena y alojamiento en el hotel.</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70c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70c0"/>
          <w:sz w:val="18"/>
          <w:szCs w:val="18"/>
          <w:u w:val="none"/>
          <w:shd w:fill="auto" w:val="clear"/>
          <w:vertAlign w:val="baseline"/>
          <w:rtl w:val="0"/>
        </w:rPr>
        <w:t xml:space="preserve">Día 4 </w:t>
        <w:tab/>
        <w:t xml:space="preserve">Ankara – Capadocia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262626"/>
          <w:sz w:val="18"/>
          <w:szCs w:val="18"/>
          <w:u w:val="none"/>
          <w:shd w:fill="auto" w:val="clear"/>
          <w:vertAlign w:val="baseline"/>
          <w:rtl w:val="0"/>
        </w:rPr>
        <w:t xml:space="preserve">Desayuno en el hotel.</w:t>
      </w: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  Salida para Capadocia pasando por el lago salado.  En el camino, visita a la ciudad subterránea de Ozkonak o Sehatlı construidas por las comunidades cristianas para protegerse de los ataques árabes. La ciudad subterránea conserva los establos, salas comunes, sala de reuniones y pequeñas habitaciones para las familias Llegada al hotel de Capadocia. Visita a un taller de ceramica. Tarde libre (posibilidad de hacer un bello safari en capadocia en 4*4) Cena y Alojamiento en el hotel.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70c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70c0"/>
          <w:sz w:val="18"/>
          <w:szCs w:val="18"/>
          <w:u w:val="none"/>
          <w:shd w:fill="auto" w:val="clear"/>
          <w:vertAlign w:val="baseline"/>
          <w:rtl w:val="0"/>
        </w:rPr>
        <w:t xml:space="preserve">Día 5 </w:t>
        <w:tab/>
        <w:t xml:space="preserve">Capadocia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7030a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7030a0"/>
          <w:sz w:val="18"/>
          <w:szCs w:val="18"/>
          <w:u w:val="none"/>
          <w:shd w:fill="auto" w:val="clear"/>
          <w:vertAlign w:val="baseline"/>
          <w:rtl w:val="0"/>
        </w:rPr>
        <w:t xml:space="preserve"> EXCURSIÓN OPCIONAL EN GLOBO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Al amanecer, posibilidad de participar a una excursión opcional en globo aerostático, una experiencia única, sobre las formaciones rocosas, chimeneas de hadas, formaciones naturales, paisajes lunares. </w:t>
      </w:r>
      <w:r w:rsidDel="00000000" w:rsidR="00000000" w:rsidRPr="00000000">
        <w:drawing>
          <wp:anchor allowOverlap="1" behindDoc="0" distB="0" distT="0" distL="114300" distR="114300" hidden="0" layoutInCell="1" locked="0" relativeHeight="0" simplePos="0">
            <wp:simplePos x="0" y="0"/>
            <wp:positionH relativeFrom="column">
              <wp:posOffset>2797175</wp:posOffset>
            </wp:positionH>
            <wp:positionV relativeFrom="paragraph">
              <wp:posOffset>6350</wp:posOffset>
            </wp:positionV>
            <wp:extent cx="2178685" cy="1451610"/>
            <wp:effectExtent b="0" l="0" r="0" t="0"/>
            <wp:wrapSquare wrapText="bothSides" distB="0" distT="0" distL="114300" distR="114300"/>
            <wp:docPr descr="ACTUALIZADO 2026) Tour privado a la parte norte de Capadocia y la ciudad  subterránea" id="8" name="image1.jpg"/>
            <a:graphic>
              <a:graphicData uri="http://schemas.openxmlformats.org/drawingml/2006/picture">
                <pic:pic>
                  <pic:nvPicPr>
                    <pic:cNvPr descr="ACTUALIZADO 2026) Tour privado a la parte norte de Capadocia y la ciudad  subterránea" id="0" name="image1.jpg"/>
                    <pic:cNvPicPr preferRelativeResize="0"/>
                  </pic:nvPicPr>
                  <pic:blipFill>
                    <a:blip r:embed="rId9"/>
                    <a:srcRect b="0" l="0" r="0" t="0"/>
                    <a:stretch>
                      <a:fillRect/>
                    </a:stretch>
                  </pic:blipFill>
                  <pic:spPr>
                    <a:xfrm>
                      <a:off x="0" y="0"/>
                      <a:ext cx="2178685" cy="1451610"/>
                    </a:xfrm>
                    <a:prstGeom prst="rect"/>
                    <a:ln/>
                  </pic:spPr>
                </pic:pic>
              </a:graphicData>
            </a:graphic>
          </wp:anchor>
        </w:drawing>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262626"/>
          <w:sz w:val="18"/>
          <w:szCs w:val="18"/>
          <w:u w:val="none"/>
          <w:shd w:fill="auto" w:val="clear"/>
          <w:vertAlign w:val="baseline"/>
          <w:rtl w:val="0"/>
        </w:rPr>
        <w:t xml:space="preserve">Desayuno en el hotel.</w:t>
      </w: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  Día dedicado a la visita de esta fantástica región, única en el mundo Valle de Goreme, con sus iglesias rupestres, con pinturas de los siglos X y XI; visita al pueblo troglodita de Uçhisar, Valle del Amor, Valle de Dervent con sus formaciones naturales curiosas, Valle de Avcilar o Valle de los Cazadores, Valle de las palomas y tiempo para talleres artesanales como alfombras y ónix-piedras semi-preciosas. Regreso y alojamiento en el hotel.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Por la noche se ofrece una </w:t>
      </w:r>
      <w:r w:rsidDel="00000000" w:rsidR="00000000" w:rsidRPr="00000000">
        <w:rPr>
          <w:rFonts w:ascii="Arial" w:cs="Arial" w:eastAsia="Arial" w:hAnsi="Arial"/>
          <w:b w:val="0"/>
          <w:bCs w:val="0"/>
          <w:i w:val="0"/>
          <w:iCs w:val="0"/>
          <w:smallCaps w:val="0"/>
          <w:strike w:val="0"/>
          <w:color w:val="7030a0"/>
          <w:sz w:val="18"/>
          <w:szCs w:val="18"/>
          <w:u w:val="none"/>
          <w:shd w:fill="auto" w:val="clear"/>
          <w:vertAlign w:val="baseline"/>
          <w:rtl w:val="0"/>
        </w:rPr>
        <w:t xml:space="preserve">EXCURSIÓN</w:t>
      </w: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7030a0"/>
          <w:sz w:val="18"/>
          <w:szCs w:val="18"/>
          <w:u w:val="none"/>
          <w:shd w:fill="auto" w:val="clear"/>
          <w:vertAlign w:val="baseline"/>
          <w:rtl w:val="0"/>
        </w:rPr>
        <w:t xml:space="preserve">OPCIONAL para asistir a ver un Show de danzas típicas de la región.</w:t>
      </w: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 El espectáculo solo incluye todos los tipos de bebidas sin límite como cerveza, vino y rakı (bebida tradicional turca que contiene 40 grados de alcohol y anís). Cenaremos en el hotel antes de ir al local. Regreso al hotel.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70c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70c0"/>
          <w:sz w:val="18"/>
          <w:szCs w:val="18"/>
          <w:u w:val="none"/>
          <w:shd w:fill="auto" w:val="clear"/>
          <w:vertAlign w:val="baseline"/>
          <w:rtl w:val="0"/>
        </w:rPr>
        <w:t xml:space="preserve">Día 6 </w:t>
        <w:tab/>
        <w:t xml:space="preserve">Capadocia – Pamukkale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Desayuno y salida hacia Pamukkale. Hacemos una visita a Kervansaray y salida a Pamukkale y tiempo libre en el “Castillo de Algodón”, único en el mundo con las piscinas termales de origen calcárea y las cascadas petrificadas. Hierápolis es uno de los grandes yacimientos de Anatolia, que, junto a la atracción de las piscinas de algodón, hacen del lugar un punto de gran interés. En la actualidad Pamukkale se encuentra ubicada justo al lado de la Antigua Ciudad de Hierápolis. La localidad fue declarada Patrimonio de la Humanidad por la UNESCO y reconocida como uno de los más relevantes y atractivos centros turísticos del mundo. La ciudad de Pamukkale recibe su nombre que significa “Castillo de Algodón” de las formaciones de capas blancas de piedra caliza. Hierápolis se llama también “la Ciudad Sagrada” debido a numerosos templos y edificios religiosos. Los que nos atraerá sin duda la belleza de las piedras blancas(travertinos)que cubren todas las piscinas naturales que se formaron por el agua termal también. Al termino traslado al hotel. Cena y alojamiento.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70c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70c0"/>
          <w:sz w:val="18"/>
          <w:szCs w:val="18"/>
          <w:u w:val="none"/>
          <w:shd w:fill="auto" w:val="clear"/>
          <w:vertAlign w:val="baseline"/>
          <w:rtl w:val="0"/>
        </w:rPr>
        <w:t xml:space="preserve"> Día 7 </w:t>
        <w:tab/>
        <w:t xml:space="preserve">Pamukkale – Efeso – Esmirna o Kusadası </w:t>
      </w:r>
      <w:r w:rsidDel="00000000" w:rsidR="00000000" w:rsidRPr="00000000">
        <w:drawing>
          <wp:anchor allowOverlap="1" behindDoc="0" distB="0" distT="0" distL="114300" distR="114300" hidden="0" layoutInCell="1" locked="0" relativeHeight="0" simplePos="0">
            <wp:simplePos x="0" y="0"/>
            <wp:positionH relativeFrom="column">
              <wp:posOffset>44451</wp:posOffset>
            </wp:positionH>
            <wp:positionV relativeFrom="paragraph">
              <wp:posOffset>77470</wp:posOffset>
            </wp:positionV>
            <wp:extent cx="2013585" cy="1343025"/>
            <wp:effectExtent b="0" l="0" r="0" t="0"/>
            <wp:wrapSquare wrapText="bothSides" distB="0" distT="0" distL="114300" distR="114300"/>
            <wp:docPr descr="Los mejores lugares para ver en Pamukkale | Visitar Turquía" id="12" name="image3.jpg"/>
            <a:graphic>
              <a:graphicData uri="http://schemas.openxmlformats.org/drawingml/2006/picture">
                <pic:pic>
                  <pic:nvPicPr>
                    <pic:cNvPr descr="Los mejores lugares para ver en Pamukkale | Visitar Turquía" id="0" name="image3.jpg"/>
                    <pic:cNvPicPr preferRelativeResize="0"/>
                  </pic:nvPicPr>
                  <pic:blipFill>
                    <a:blip r:embed="rId10"/>
                    <a:srcRect b="0" l="0" r="0" t="0"/>
                    <a:stretch>
                      <a:fillRect/>
                    </a:stretch>
                  </pic:blipFill>
                  <pic:spPr>
                    <a:xfrm>
                      <a:off x="0" y="0"/>
                      <a:ext cx="2013585" cy="1343025"/>
                    </a:xfrm>
                    <a:prstGeom prst="rect"/>
                    <a:ln/>
                  </pic:spPr>
                </pic:pic>
              </a:graphicData>
            </a:graphic>
          </wp:anchor>
        </w:drawing>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Desayuno en el hotel. Salida para visita a las ruinas de Éfeso, fue la quinta grande ciudad de la época Romana. Durante nuestra visita apreciaremos la famosa biblioteca Celsius después de Alejandría, teatro y algunos templos romanos y helenos, el Odeón, el Templo de Adriano, la Casa de Amor, el Ágora, la calle de Mármol y el Teatro también.  A continuación, Visitaremos la casa de la Virgen María donde se supone que María llegó a Éfeso junto con San Juan y vivió allí hasta su Asunción (según la doctrina católica) o Dormición (según las creencias ortodoxas). Como esta casa es un lugar de peregrinación se visita por numerosas turistas cristianas a menudo durante al año. Por la tarde paramos en un centro de producción de cuero. Como Éfeso es un centro de piel de curtiduría desde la época antigua tendremos posibilidad de comprar algunas ropas de cuero con el precio más razonable. También veremos un desfile de moda en el que nos expondrán unas de las chaquetas más elegantes del país. A continuación, a su hotel. Cena y alojamiento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70c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70c0"/>
          <w:sz w:val="18"/>
          <w:szCs w:val="18"/>
          <w:u w:val="none"/>
          <w:shd w:fill="auto" w:val="clear"/>
          <w:vertAlign w:val="baseline"/>
          <w:rtl w:val="0"/>
        </w:rPr>
        <w:t xml:space="preserve">Día 8  </w:t>
        <w:tab/>
        <w:t xml:space="preserve">Esmirna o Kusadası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Desayuno en el hotel.  En la hora coordinada, traslado al aeropuerto o puerto de Kusadasi o Esmirna, o bien solicitar una extensión en Turquía.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956" w:right="0" w:firstLine="707.9999999999995"/>
        <w:jc w:val="right"/>
        <w:rPr>
          <w:rFonts w:ascii="Arial" w:cs="Arial" w:eastAsia="Arial" w:hAnsi="Arial"/>
          <w:b w:val="1"/>
          <w:bCs w:val="1"/>
          <w:i w:val="0"/>
          <w:iCs w:val="0"/>
          <w:smallCaps w:val="0"/>
          <w:strike w:val="0"/>
          <w:color w:val="0070c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956" w:right="0" w:firstLine="707.9999999999995"/>
        <w:jc w:val="right"/>
        <w:rPr>
          <w:rFonts w:ascii="Arial" w:cs="Arial" w:eastAsia="Arial" w:hAnsi="Arial"/>
          <w:b w:val="1"/>
          <w:bCs w:val="1"/>
          <w:i w:val="0"/>
          <w:iCs w:val="0"/>
          <w:smallCaps w:val="0"/>
          <w:strike w:val="0"/>
          <w:color w:val="0070c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70c0"/>
          <w:sz w:val="18"/>
          <w:szCs w:val="18"/>
          <w:u w:val="none"/>
          <w:shd w:fill="auto" w:val="clear"/>
          <w:vertAlign w:val="baseline"/>
          <w:rtl w:val="0"/>
        </w:rPr>
        <w:t xml:space="preserve">FIN DE LOS SERVICIOS.</w:t>
      </w:r>
    </w:p>
    <w:p w:rsidR="00000000" w:rsidDel="00000000" w:rsidP="00000000" w:rsidRDefault="00000000" w:rsidRPr="00000000" w14:paraId="00000035">
      <w:pPr>
        <w:spacing w:after="0" w:line="240" w:lineRule="auto"/>
        <w:rPr>
          <w:rFonts w:ascii="Arial" w:cs="Arial" w:eastAsia="Arial" w:hAnsi="Arial"/>
          <w:b w:val="1"/>
          <w:bCs w:val="1"/>
          <w:color w:val="e36c09"/>
          <w:sz w:val="18"/>
          <w:szCs w:val="18"/>
          <w:u w:val="single"/>
        </w:rPr>
      </w:pPr>
      <w:r w:rsidDel="00000000" w:rsidR="00000000" w:rsidRPr="00000000">
        <w:rPr>
          <w:rtl w:val="0"/>
        </w:rPr>
      </w:r>
    </w:p>
    <w:p w:rsidR="00000000" w:rsidDel="00000000" w:rsidP="00000000" w:rsidRDefault="00000000" w:rsidRPr="00000000" w14:paraId="00000036">
      <w:pPr>
        <w:spacing w:after="0" w:line="240" w:lineRule="auto"/>
        <w:rPr>
          <w:rFonts w:ascii="Arial" w:cs="Arial" w:eastAsia="Arial" w:hAnsi="Arial"/>
          <w:b w:val="1"/>
          <w:bCs w:val="1"/>
          <w:color w:val="0070c0"/>
          <w:sz w:val="18"/>
          <w:szCs w:val="18"/>
          <w:u w:val="single"/>
        </w:rPr>
      </w:pPr>
      <w:r w:rsidDel="00000000" w:rsidR="00000000" w:rsidRPr="00000000">
        <w:rPr>
          <w:rtl w:val="0"/>
        </w:rPr>
      </w:r>
    </w:p>
    <w:p w:rsidR="00000000" w:rsidDel="00000000" w:rsidP="00000000" w:rsidRDefault="00000000" w:rsidRPr="00000000" w14:paraId="00000037">
      <w:pPr>
        <w:spacing w:after="0" w:line="240" w:lineRule="auto"/>
        <w:rPr>
          <w:rFonts w:ascii="Arial" w:cs="Arial" w:eastAsia="Arial" w:hAnsi="Arial"/>
          <w:b w:val="1"/>
          <w:bCs w:val="1"/>
          <w:color w:val="0070c0"/>
          <w:sz w:val="18"/>
          <w:szCs w:val="18"/>
          <w:u w:val="single"/>
        </w:rPr>
      </w:pPr>
      <w:r w:rsidDel="00000000" w:rsidR="00000000" w:rsidRPr="00000000">
        <w:rPr>
          <w:rtl w:val="0"/>
        </w:rPr>
      </w:r>
    </w:p>
    <w:p w:rsidR="00000000" w:rsidDel="00000000" w:rsidP="00000000" w:rsidRDefault="00000000" w:rsidRPr="00000000" w14:paraId="00000038">
      <w:pPr>
        <w:spacing w:after="0" w:line="240" w:lineRule="auto"/>
        <w:rPr>
          <w:rFonts w:ascii="Arial" w:cs="Arial" w:eastAsia="Arial" w:hAnsi="Arial"/>
          <w:b w:val="1"/>
          <w:bCs w:val="1"/>
          <w:color w:val="0070c0"/>
          <w:sz w:val="18"/>
          <w:szCs w:val="18"/>
          <w:u w:val="single"/>
        </w:rPr>
      </w:pPr>
      <w:r w:rsidDel="00000000" w:rsidR="00000000" w:rsidRPr="00000000">
        <w:rPr>
          <w:rtl w:val="0"/>
        </w:rPr>
      </w:r>
    </w:p>
    <w:p w:rsidR="00000000" w:rsidDel="00000000" w:rsidP="00000000" w:rsidRDefault="00000000" w:rsidRPr="00000000" w14:paraId="00000039">
      <w:pPr>
        <w:spacing w:after="0" w:line="240" w:lineRule="auto"/>
        <w:rPr>
          <w:rFonts w:ascii="Arial" w:cs="Arial" w:eastAsia="Arial" w:hAnsi="Arial"/>
          <w:b w:val="1"/>
          <w:bCs w:val="1"/>
          <w:color w:val="0070c0"/>
          <w:sz w:val="18"/>
          <w:szCs w:val="18"/>
          <w:u w:val="single"/>
        </w:rPr>
      </w:pPr>
      <w:r w:rsidDel="00000000" w:rsidR="00000000" w:rsidRPr="00000000">
        <w:rPr>
          <w:rtl w:val="0"/>
        </w:rPr>
      </w:r>
    </w:p>
    <w:p w:rsidR="00000000" w:rsidDel="00000000" w:rsidP="00000000" w:rsidRDefault="00000000" w:rsidRPr="00000000" w14:paraId="0000003A">
      <w:pPr>
        <w:spacing w:after="0" w:line="240" w:lineRule="auto"/>
        <w:rPr>
          <w:rFonts w:ascii="Arial" w:cs="Arial" w:eastAsia="Arial" w:hAnsi="Arial"/>
          <w:b w:val="1"/>
          <w:bCs w:val="1"/>
          <w:color w:val="0070c0"/>
          <w:sz w:val="18"/>
          <w:szCs w:val="18"/>
          <w:u w:val="single"/>
        </w:rPr>
      </w:pPr>
      <w:r w:rsidDel="00000000" w:rsidR="00000000" w:rsidRPr="00000000">
        <w:rPr>
          <w:rtl w:val="0"/>
        </w:rPr>
      </w:r>
    </w:p>
    <w:p w:rsidR="00000000" w:rsidDel="00000000" w:rsidP="00000000" w:rsidRDefault="00000000" w:rsidRPr="00000000" w14:paraId="0000003B">
      <w:pPr>
        <w:spacing w:after="0" w:line="240" w:lineRule="auto"/>
        <w:rPr>
          <w:rFonts w:ascii="Arial" w:cs="Arial" w:eastAsia="Arial" w:hAnsi="Arial"/>
          <w:b w:val="1"/>
          <w:bCs w:val="1"/>
          <w:color w:val="0070c0"/>
          <w:sz w:val="18"/>
          <w:szCs w:val="18"/>
          <w:u w:val="single"/>
        </w:rPr>
      </w:pPr>
      <w:r w:rsidDel="00000000" w:rsidR="00000000" w:rsidRPr="00000000">
        <w:rPr>
          <w:rFonts w:ascii="Arial" w:cs="Arial" w:eastAsia="Arial" w:hAnsi="Arial"/>
          <w:b w:val="1"/>
          <w:bCs w:val="1"/>
          <w:color w:val="0070c0"/>
          <w:sz w:val="18"/>
          <w:szCs w:val="18"/>
          <w:u w:val="single"/>
          <w:rtl w:val="0"/>
        </w:rPr>
        <w:t xml:space="preserve">HOTELES PREVISTOS O SIMILARES:  </w:t>
      </w:r>
    </w:p>
    <w:p w:rsidR="00000000" w:rsidDel="00000000" w:rsidP="00000000" w:rsidRDefault="00000000" w:rsidRPr="00000000" w14:paraId="0000003C">
      <w:pPr>
        <w:spacing w:after="0" w:line="240" w:lineRule="auto"/>
        <w:rPr>
          <w:rFonts w:ascii="Arial" w:cs="Arial" w:eastAsia="Arial" w:hAnsi="Arial"/>
          <w:b w:val="1"/>
          <w:bCs w:val="1"/>
          <w:color w:val="0070c0"/>
          <w:sz w:val="18"/>
          <w:szCs w:val="18"/>
          <w:u w:val="single"/>
        </w:rPr>
      </w:pPr>
      <w:r w:rsidDel="00000000" w:rsidR="00000000" w:rsidRPr="00000000">
        <w:rPr>
          <w:rtl w:val="0"/>
        </w:rPr>
      </w:r>
    </w:p>
    <w:tbl>
      <w:tblPr>
        <w:tblStyle w:val="Table2"/>
        <w:tblW w:w="7965.0" w:type="dxa"/>
        <w:jc w:val="center"/>
        <w:tblBorders>
          <w:top w:color="28ac04" w:space="0" w:sz="8" w:val="single"/>
          <w:left w:color="28ac04" w:space="0" w:sz="8" w:val="single"/>
          <w:bottom w:color="28ac04" w:space="0" w:sz="8" w:val="single"/>
          <w:right w:color="28ac04" w:space="0" w:sz="8" w:val="single"/>
          <w:insideH w:color="28ac04" w:space="0" w:sz="8" w:val="single"/>
          <w:insideV w:color="28ac04" w:space="0" w:sz="8" w:val="single"/>
        </w:tblBorders>
        <w:tblLayout w:type="fixed"/>
        <w:tblLook w:val="04A0"/>
      </w:tblPr>
      <w:tblGrid>
        <w:gridCol w:w="1370"/>
        <w:gridCol w:w="2188"/>
        <w:gridCol w:w="2126"/>
        <w:gridCol w:w="2281"/>
        <w:tblGridChange w:id="0">
          <w:tblGrid>
            <w:gridCol w:w="1370"/>
            <w:gridCol w:w="2188"/>
            <w:gridCol w:w="2126"/>
            <w:gridCol w:w="2281"/>
          </w:tblGrid>
        </w:tblGridChange>
      </w:tblGrid>
      <w:tr>
        <w:trPr>
          <w:cantSplit w:val="0"/>
          <w:trHeight w:val="305" w:hRule="atLeast"/>
          <w:tblHeader w:val="0"/>
        </w:trPr>
        <w:tc>
          <w:tcPr>
            <w:tcBorders>
              <w:top w:color="28ac04" w:space="0" w:sz="8" w:val="single"/>
              <w:left w:color="28ac04" w:space="0" w:sz="8" w:val="single"/>
              <w:bottom w:color="28ac04" w:space="0" w:sz="8" w:val="single"/>
              <w:right w:color="28ac04" w:space="0" w:sz="8" w:val="single"/>
            </w:tcBorders>
            <w:shd w:fill="28ac04" w:val="clear"/>
            <w:vAlign w:val="center"/>
          </w:tcPr>
          <w:p w:rsidR="00000000" w:rsidDel="00000000" w:rsidP="00000000" w:rsidRDefault="00000000" w:rsidRPr="00000000" w14:paraId="0000003D">
            <w:pPr>
              <w:jc w:val="center"/>
              <w:rPr>
                <w:rFonts w:ascii="Arial" w:cs="Arial" w:eastAsia="Arial" w:hAnsi="Arial"/>
                <w:color w:val="ffffff"/>
                <w:sz w:val="18"/>
                <w:szCs w:val="18"/>
              </w:rPr>
            </w:pPr>
            <w:r w:rsidDel="00000000" w:rsidR="00000000" w:rsidRPr="00000000">
              <w:rPr>
                <w:rFonts w:ascii="Arial" w:cs="Arial" w:eastAsia="Arial" w:hAnsi="Arial"/>
                <w:color w:val="ffffff"/>
                <w:sz w:val="18"/>
                <w:szCs w:val="18"/>
                <w:rtl w:val="0"/>
              </w:rPr>
              <w:t xml:space="preserve">Ciudad</w:t>
            </w:r>
          </w:p>
        </w:tc>
        <w:tc>
          <w:tcPr>
            <w:tcBorders>
              <w:top w:color="28ac04" w:space="0" w:sz="8" w:val="single"/>
              <w:left w:color="28ac04" w:space="0" w:sz="8" w:val="single"/>
              <w:bottom w:color="28ac04" w:space="0" w:sz="8" w:val="single"/>
              <w:right w:color="28ac04" w:space="0" w:sz="8" w:val="single"/>
            </w:tcBorders>
            <w:shd w:fill="28ac04" w:val="clear"/>
            <w:vAlign w:val="center"/>
          </w:tcPr>
          <w:p w:rsidR="00000000" w:rsidDel="00000000" w:rsidP="00000000" w:rsidRDefault="00000000" w:rsidRPr="00000000" w14:paraId="0000003E">
            <w:pPr>
              <w:jc w:val="center"/>
              <w:rPr>
                <w:rFonts w:ascii="Arial" w:cs="Arial" w:eastAsia="Arial" w:hAnsi="Arial"/>
                <w:color w:val="ffffff"/>
                <w:sz w:val="18"/>
                <w:szCs w:val="18"/>
              </w:rPr>
            </w:pPr>
            <w:r w:rsidDel="00000000" w:rsidR="00000000" w:rsidRPr="00000000">
              <w:rPr>
                <w:rFonts w:ascii="Arial" w:cs="Arial" w:eastAsia="Arial" w:hAnsi="Arial"/>
                <w:color w:val="ffffff"/>
                <w:sz w:val="18"/>
                <w:szCs w:val="18"/>
                <w:rtl w:val="0"/>
              </w:rPr>
              <w:t xml:space="preserve">Primera</w:t>
            </w:r>
          </w:p>
        </w:tc>
        <w:tc>
          <w:tcPr>
            <w:tcBorders>
              <w:top w:color="28ac04" w:space="0" w:sz="8" w:val="single"/>
              <w:left w:color="28ac04" w:space="0" w:sz="8" w:val="single"/>
              <w:bottom w:color="28ac04" w:space="0" w:sz="8" w:val="single"/>
              <w:right w:color="28ac04" w:space="0" w:sz="8" w:val="single"/>
            </w:tcBorders>
            <w:shd w:fill="28ac04" w:val="clear"/>
            <w:vAlign w:val="center"/>
          </w:tcPr>
          <w:p w:rsidR="00000000" w:rsidDel="00000000" w:rsidP="00000000" w:rsidRDefault="00000000" w:rsidRPr="00000000" w14:paraId="0000003F">
            <w:pPr>
              <w:jc w:val="center"/>
              <w:rPr>
                <w:rFonts w:ascii="Arial" w:cs="Arial" w:eastAsia="Arial" w:hAnsi="Arial"/>
                <w:color w:val="ffffff"/>
                <w:sz w:val="18"/>
                <w:szCs w:val="18"/>
              </w:rPr>
            </w:pPr>
            <w:r w:rsidDel="00000000" w:rsidR="00000000" w:rsidRPr="00000000">
              <w:rPr>
                <w:rFonts w:ascii="Arial" w:cs="Arial" w:eastAsia="Arial" w:hAnsi="Arial"/>
                <w:color w:val="ffffff"/>
                <w:sz w:val="18"/>
                <w:szCs w:val="18"/>
                <w:rtl w:val="0"/>
              </w:rPr>
              <w:t xml:space="preserve">Primera Superior </w:t>
            </w:r>
          </w:p>
        </w:tc>
        <w:tc>
          <w:tcPr>
            <w:tcBorders>
              <w:top w:color="28ac04" w:space="0" w:sz="8" w:val="single"/>
              <w:left w:color="28ac04" w:space="0" w:sz="8" w:val="single"/>
              <w:bottom w:color="28ac04" w:space="0" w:sz="8" w:val="single"/>
              <w:right w:color="28ac04" w:space="0" w:sz="8" w:val="single"/>
            </w:tcBorders>
            <w:shd w:fill="28ac04" w:val="clear"/>
            <w:vAlign w:val="center"/>
          </w:tcPr>
          <w:p w:rsidR="00000000" w:rsidDel="00000000" w:rsidP="00000000" w:rsidRDefault="00000000" w:rsidRPr="00000000" w14:paraId="00000040">
            <w:pPr>
              <w:jc w:val="center"/>
              <w:rPr>
                <w:rFonts w:ascii="Arial" w:cs="Arial" w:eastAsia="Arial" w:hAnsi="Arial"/>
                <w:color w:val="ffffff"/>
                <w:sz w:val="18"/>
                <w:szCs w:val="18"/>
              </w:rPr>
            </w:pPr>
            <w:r w:rsidDel="00000000" w:rsidR="00000000" w:rsidRPr="00000000">
              <w:rPr>
                <w:rFonts w:ascii="Arial" w:cs="Arial" w:eastAsia="Arial" w:hAnsi="Arial"/>
                <w:color w:val="ffffff"/>
                <w:sz w:val="18"/>
                <w:szCs w:val="18"/>
                <w:rtl w:val="0"/>
              </w:rPr>
              <w:t xml:space="preserve">Superior </w:t>
            </w:r>
          </w:p>
        </w:tc>
      </w:tr>
      <w:tr>
        <w:trPr>
          <w:cantSplit w:val="0"/>
          <w:trHeight w:val="461" w:hRule="atLeast"/>
          <w:tblHeader w:val="0"/>
        </w:trPr>
        <w:tc>
          <w:tcPr>
            <w:tcBorders>
              <w:top w:color="28ac04" w:space="0" w:sz="8" w:val="single"/>
              <w:left w:color="28ac04" w:space="0" w:sz="8" w:val="single"/>
              <w:bottom w:color="28ac04" w:space="0" w:sz="8" w:val="single"/>
              <w:right w:color="28ac04" w:space="0" w:sz="8" w:val="single"/>
            </w:tcBorders>
            <w:shd w:fill="ffffff" w:val="clear"/>
            <w:vAlign w:val="center"/>
          </w:tcPr>
          <w:p w:rsidR="00000000" w:rsidDel="00000000" w:rsidP="00000000" w:rsidRDefault="00000000" w:rsidRPr="00000000" w14:paraId="00000041">
            <w:pPr>
              <w:jc w:val="center"/>
              <w:rPr>
                <w:sz w:val="18"/>
                <w:szCs w:val="18"/>
              </w:rPr>
            </w:pPr>
            <w:r w:rsidDel="00000000" w:rsidR="00000000" w:rsidRPr="00000000">
              <w:rPr>
                <w:sz w:val="18"/>
                <w:szCs w:val="18"/>
                <w:rtl w:val="0"/>
              </w:rPr>
              <w:t xml:space="preserve">Estambul</w:t>
            </w:r>
          </w:p>
        </w:tc>
        <w:tc>
          <w:tcPr>
            <w:tcBorders>
              <w:top w:color="28ac04" w:space="0" w:sz="8" w:val="single"/>
              <w:left w:color="28ac04" w:space="0" w:sz="8" w:val="single"/>
              <w:bottom w:color="28ac04" w:space="0" w:sz="8" w:val="single"/>
              <w:right w:color="28ac04" w:space="0" w:sz="8" w:val="single"/>
            </w:tcBorders>
            <w:shd w:fill="ffffff" w:val="clear"/>
            <w:vAlign w:val="center"/>
          </w:tcPr>
          <w:p w:rsidR="00000000" w:rsidDel="00000000" w:rsidP="00000000" w:rsidRDefault="00000000" w:rsidRPr="00000000" w14:paraId="00000042">
            <w:pPr>
              <w:rPr>
                <w:rFonts w:ascii="Arial" w:cs="Arial" w:eastAsia="Arial" w:hAnsi="Arial"/>
                <w:sz w:val="18"/>
                <w:szCs w:val="18"/>
              </w:rPr>
            </w:pPr>
            <w:r w:rsidDel="00000000" w:rsidR="00000000" w:rsidRPr="00000000">
              <w:rPr>
                <w:rFonts w:ascii="Arial" w:cs="Arial" w:eastAsia="Arial" w:hAnsi="Arial"/>
                <w:sz w:val="18"/>
                <w:szCs w:val="18"/>
                <w:rtl w:val="0"/>
              </w:rPr>
              <w:t xml:space="preserve">Golden Tulip 5*</w:t>
            </w:r>
          </w:p>
        </w:tc>
        <w:tc>
          <w:tcPr>
            <w:tcBorders>
              <w:top w:color="28ac04" w:space="0" w:sz="8" w:val="single"/>
              <w:left w:color="28ac04" w:space="0" w:sz="8" w:val="single"/>
              <w:bottom w:color="28ac04" w:space="0" w:sz="8" w:val="single"/>
              <w:right w:color="28ac04" w:space="0" w:sz="8" w:val="single"/>
            </w:tcBorders>
            <w:shd w:fill="ffffff" w:val="clear"/>
            <w:vAlign w:val="center"/>
          </w:tcPr>
          <w:p w:rsidR="00000000" w:rsidDel="00000000" w:rsidP="00000000" w:rsidRDefault="00000000" w:rsidRPr="00000000" w14:paraId="00000043">
            <w:pPr>
              <w:rPr>
                <w:rFonts w:ascii="Arial" w:cs="Arial" w:eastAsia="Arial" w:hAnsi="Arial"/>
                <w:sz w:val="18"/>
                <w:szCs w:val="18"/>
              </w:rPr>
            </w:pPr>
            <w:r w:rsidDel="00000000" w:rsidR="00000000" w:rsidRPr="00000000">
              <w:rPr>
                <w:rFonts w:ascii="Arial" w:cs="Arial" w:eastAsia="Arial" w:hAnsi="Arial"/>
                <w:sz w:val="18"/>
                <w:szCs w:val="18"/>
                <w:rtl w:val="0"/>
              </w:rPr>
              <w:t xml:space="preserve">Nidya, Golden Age, The Elysium  4*</w:t>
            </w:r>
          </w:p>
        </w:tc>
        <w:tc>
          <w:tcPr>
            <w:tcBorders>
              <w:top w:color="28ac04" w:space="0" w:sz="8" w:val="single"/>
              <w:left w:color="28ac04" w:space="0" w:sz="8" w:val="single"/>
              <w:bottom w:color="28ac04" w:space="0" w:sz="8" w:val="single"/>
              <w:right w:color="28ac04" w:space="0" w:sz="8" w:val="single"/>
            </w:tcBorders>
            <w:shd w:fill="ffffff" w:val="clear"/>
            <w:vAlign w:val="center"/>
          </w:tcPr>
          <w:p w:rsidR="00000000" w:rsidDel="00000000" w:rsidP="00000000" w:rsidRDefault="00000000" w:rsidRPr="00000000" w14:paraId="00000044">
            <w:pPr>
              <w:rPr>
                <w:rFonts w:ascii="Arial" w:cs="Arial" w:eastAsia="Arial" w:hAnsi="Arial"/>
                <w:sz w:val="18"/>
                <w:szCs w:val="18"/>
              </w:rPr>
            </w:pPr>
            <w:r w:rsidDel="00000000" w:rsidR="00000000" w:rsidRPr="00000000">
              <w:rPr>
                <w:rFonts w:ascii="Arial" w:cs="Arial" w:eastAsia="Arial" w:hAnsi="Arial"/>
                <w:sz w:val="18"/>
                <w:szCs w:val="18"/>
                <w:rtl w:val="0"/>
              </w:rPr>
              <w:t xml:space="preserve">Radisson Blu Pera 5*, Crowne Plaza Old City,  Divan 5*</w:t>
            </w:r>
          </w:p>
        </w:tc>
      </w:tr>
      <w:tr>
        <w:trPr>
          <w:cantSplit w:val="0"/>
          <w:trHeight w:val="461" w:hRule="atLeast"/>
          <w:tblHeader w:val="0"/>
        </w:trPr>
        <w:tc>
          <w:tcPr>
            <w:tcBorders>
              <w:top w:color="28ac04" w:space="0" w:sz="8" w:val="single"/>
              <w:left w:color="28ac04" w:space="0" w:sz="8" w:val="single"/>
              <w:bottom w:color="28ac04" w:space="0" w:sz="8" w:val="single"/>
              <w:right w:color="28ac04" w:space="0" w:sz="8" w:val="single"/>
            </w:tcBorders>
            <w:shd w:fill="ffffff" w:val="clear"/>
            <w:vAlign w:val="center"/>
          </w:tcPr>
          <w:p w:rsidR="00000000" w:rsidDel="00000000" w:rsidP="00000000" w:rsidRDefault="00000000" w:rsidRPr="00000000" w14:paraId="00000045">
            <w:pPr>
              <w:jc w:val="center"/>
              <w:rPr>
                <w:sz w:val="18"/>
                <w:szCs w:val="18"/>
              </w:rPr>
            </w:pPr>
            <w:r w:rsidDel="00000000" w:rsidR="00000000" w:rsidRPr="00000000">
              <w:rPr>
                <w:sz w:val="18"/>
                <w:szCs w:val="18"/>
                <w:rtl w:val="0"/>
              </w:rPr>
              <w:t xml:space="preserve">Ankara </w:t>
            </w:r>
          </w:p>
        </w:tc>
        <w:tc>
          <w:tcPr>
            <w:gridSpan w:val="3"/>
            <w:tcBorders>
              <w:top w:color="28ac04" w:space="0" w:sz="8" w:val="single"/>
              <w:left w:color="28ac04" w:space="0" w:sz="8" w:val="single"/>
              <w:bottom w:color="28ac04" w:space="0" w:sz="8" w:val="single"/>
              <w:right w:color="28ac04" w:space="0" w:sz="8" w:val="single"/>
            </w:tcBorders>
            <w:shd w:fill="ffffff" w:val="clear"/>
            <w:vAlign w:val="center"/>
          </w:tcPr>
          <w:p w:rsidR="00000000" w:rsidDel="00000000" w:rsidP="00000000" w:rsidRDefault="00000000" w:rsidRPr="00000000" w14:paraId="00000046">
            <w:pPr>
              <w:rPr>
                <w:rFonts w:ascii="Arial" w:cs="Arial" w:eastAsia="Arial" w:hAnsi="Arial"/>
                <w:sz w:val="18"/>
                <w:szCs w:val="18"/>
              </w:rPr>
            </w:pPr>
            <w:r w:rsidDel="00000000" w:rsidR="00000000" w:rsidRPr="00000000">
              <w:rPr>
                <w:rFonts w:ascii="Arial" w:cs="Arial" w:eastAsia="Arial" w:hAnsi="Arial"/>
                <w:sz w:val="18"/>
                <w:szCs w:val="18"/>
                <w:rtl w:val="0"/>
              </w:rPr>
              <w:t xml:space="preserve">Holiday Inn 5*</w:t>
            </w:r>
          </w:p>
        </w:tc>
      </w:tr>
      <w:tr>
        <w:trPr>
          <w:cantSplit w:val="0"/>
          <w:trHeight w:val="519" w:hRule="atLeast"/>
          <w:tblHeader w:val="0"/>
        </w:trPr>
        <w:tc>
          <w:tcPr>
            <w:tcBorders>
              <w:top w:color="28ac04" w:space="0" w:sz="8" w:val="single"/>
              <w:left w:color="28ac04" w:space="0" w:sz="8" w:val="single"/>
              <w:bottom w:color="28ac04" w:space="0" w:sz="8" w:val="single"/>
              <w:right w:color="28ac04" w:space="0" w:sz="8" w:val="single"/>
            </w:tcBorders>
            <w:shd w:fill="ffffff" w:val="clear"/>
            <w:vAlign w:val="center"/>
          </w:tcPr>
          <w:p w:rsidR="00000000" w:rsidDel="00000000" w:rsidP="00000000" w:rsidRDefault="00000000" w:rsidRPr="00000000" w14:paraId="00000049">
            <w:pPr>
              <w:jc w:val="center"/>
              <w:rPr>
                <w:sz w:val="18"/>
                <w:szCs w:val="18"/>
              </w:rPr>
            </w:pPr>
            <w:r w:rsidDel="00000000" w:rsidR="00000000" w:rsidRPr="00000000">
              <w:rPr>
                <w:sz w:val="18"/>
                <w:szCs w:val="18"/>
                <w:rtl w:val="0"/>
              </w:rPr>
              <w:t xml:space="preserve">Capadocia</w:t>
            </w:r>
          </w:p>
        </w:tc>
        <w:tc>
          <w:tcPr>
            <w:gridSpan w:val="2"/>
            <w:tcBorders>
              <w:top w:color="28ac04" w:space="0" w:sz="8" w:val="single"/>
              <w:left w:color="28ac04" w:space="0" w:sz="8" w:val="single"/>
              <w:bottom w:color="28ac04" w:space="0" w:sz="8" w:val="single"/>
              <w:right w:color="28ac04" w:space="0" w:sz="8" w:val="single"/>
            </w:tcBorders>
            <w:shd w:fill="ffffff" w:val="clear"/>
            <w:vAlign w:val="center"/>
          </w:tcPr>
          <w:p w:rsidR="00000000" w:rsidDel="00000000" w:rsidP="00000000" w:rsidRDefault="00000000" w:rsidRPr="00000000" w14:paraId="0000004A">
            <w:pPr>
              <w:rPr>
                <w:rFonts w:ascii="Arial" w:cs="Arial" w:eastAsia="Arial" w:hAnsi="Arial"/>
                <w:sz w:val="18"/>
                <w:szCs w:val="18"/>
              </w:rPr>
            </w:pPr>
            <w:r w:rsidDel="00000000" w:rsidR="00000000" w:rsidRPr="00000000">
              <w:rPr>
                <w:rFonts w:ascii="Arial" w:cs="Arial" w:eastAsia="Arial" w:hAnsi="Arial"/>
                <w:sz w:val="18"/>
                <w:szCs w:val="18"/>
                <w:rtl w:val="0"/>
              </w:rPr>
              <w:t xml:space="preserve">Avrasya, Crystal, Perissia  5*</w:t>
            </w:r>
          </w:p>
        </w:tc>
        <w:tc>
          <w:tcPr>
            <w:tcBorders>
              <w:top w:color="28ac04" w:space="0" w:sz="8" w:val="single"/>
              <w:left w:color="28ac04" w:space="0" w:sz="8" w:val="single"/>
              <w:bottom w:color="28ac04" w:space="0" w:sz="8" w:val="single"/>
              <w:right w:color="28ac04" w:space="0" w:sz="8" w:val="single"/>
            </w:tcBorders>
            <w:shd w:fill="ffffff" w:val="clear"/>
            <w:vAlign w:val="center"/>
          </w:tcPr>
          <w:p w:rsidR="00000000" w:rsidDel="00000000" w:rsidP="00000000" w:rsidRDefault="00000000" w:rsidRPr="00000000" w14:paraId="0000004C">
            <w:pPr>
              <w:rPr>
                <w:rFonts w:ascii="Arial" w:cs="Arial" w:eastAsia="Arial" w:hAnsi="Arial"/>
                <w:sz w:val="18"/>
                <w:szCs w:val="18"/>
              </w:rPr>
            </w:pPr>
            <w:r w:rsidDel="00000000" w:rsidR="00000000" w:rsidRPr="00000000">
              <w:rPr>
                <w:rFonts w:ascii="Arial" w:cs="Arial" w:eastAsia="Arial" w:hAnsi="Arial"/>
                <w:sz w:val="18"/>
                <w:szCs w:val="18"/>
                <w:rtl w:val="0"/>
              </w:rPr>
              <w:t xml:space="preserve">Exedra, Anatolian House, Utopia</w:t>
            </w:r>
          </w:p>
        </w:tc>
      </w:tr>
      <w:tr>
        <w:trPr>
          <w:cantSplit w:val="0"/>
          <w:trHeight w:val="519" w:hRule="atLeast"/>
          <w:tblHeader w:val="0"/>
        </w:trPr>
        <w:tc>
          <w:tcPr>
            <w:tcBorders>
              <w:top w:color="28ac04" w:space="0" w:sz="8" w:val="single"/>
              <w:left w:color="28ac04" w:space="0" w:sz="8" w:val="single"/>
              <w:bottom w:color="28ac04" w:space="0" w:sz="8" w:val="single"/>
              <w:right w:color="28ac04" w:space="0" w:sz="8" w:val="single"/>
            </w:tcBorders>
            <w:shd w:fill="ffffff" w:val="clear"/>
            <w:vAlign w:val="center"/>
          </w:tcPr>
          <w:p w:rsidR="00000000" w:rsidDel="00000000" w:rsidP="00000000" w:rsidRDefault="00000000" w:rsidRPr="00000000" w14:paraId="0000004D">
            <w:pPr>
              <w:jc w:val="center"/>
              <w:rPr>
                <w:sz w:val="18"/>
                <w:szCs w:val="18"/>
              </w:rPr>
            </w:pPr>
            <w:r w:rsidDel="00000000" w:rsidR="00000000" w:rsidRPr="00000000">
              <w:rPr>
                <w:sz w:val="18"/>
                <w:szCs w:val="18"/>
                <w:rtl w:val="0"/>
              </w:rPr>
              <w:t xml:space="preserve">Pamukkale </w:t>
            </w:r>
          </w:p>
        </w:tc>
        <w:tc>
          <w:tcPr>
            <w:gridSpan w:val="2"/>
            <w:tcBorders>
              <w:top w:color="28ac04" w:space="0" w:sz="8" w:val="single"/>
              <w:left w:color="28ac04" w:space="0" w:sz="8" w:val="single"/>
              <w:bottom w:color="28ac04" w:space="0" w:sz="8" w:val="single"/>
              <w:right w:color="28ac04" w:space="0" w:sz="8" w:val="single"/>
            </w:tcBorders>
            <w:shd w:fill="ffffff" w:val="clear"/>
            <w:vAlign w:val="center"/>
          </w:tcPr>
          <w:p w:rsidR="00000000" w:rsidDel="00000000" w:rsidP="00000000" w:rsidRDefault="00000000" w:rsidRPr="00000000" w14:paraId="0000004E">
            <w:pPr>
              <w:rPr>
                <w:rFonts w:ascii="Arial" w:cs="Arial" w:eastAsia="Arial" w:hAnsi="Arial"/>
                <w:sz w:val="18"/>
                <w:szCs w:val="18"/>
              </w:rPr>
            </w:pPr>
            <w:r w:rsidDel="00000000" w:rsidR="00000000" w:rsidRPr="00000000">
              <w:rPr>
                <w:rFonts w:ascii="Arial" w:cs="Arial" w:eastAsia="Arial" w:hAnsi="Arial"/>
                <w:sz w:val="18"/>
                <w:szCs w:val="18"/>
                <w:rtl w:val="0"/>
              </w:rPr>
              <w:t xml:space="preserve">Hierapark 4*, Polat, Pam Thermal 5*</w:t>
            </w:r>
          </w:p>
        </w:tc>
        <w:tc>
          <w:tcPr>
            <w:tcBorders>
              <w:top w:color="28ac04" w:space="0" w:sz="8" w:val="single"/>
              <w:left w:color="28ac04" w:space="0" w:sz="8" w:val="single"/>
              <w:bottom w:color="28ac04" w:space="0" w:sz="8" w:val="single"/>
              <w:right w:color="28ac04" w:space="0" w:sz="8" w:val="single"/>
            </w:tcBorders>
            <w:shd w:fill="ffffff" w:val="clear"/>
            <w:vAlign w:val="center"/>
          </w:tcPr>
          <w:p w:rsidR="00000000" w:rsidDel="00000000" w:rsidP="00000000" w:rsidRDefault="00000000" w:rsidRPr="00000000" w14:paraId="00000050">
            <w:pPr>
              <w:rPr>
                <w:rFonts w:ascii="Arial" w:cs="Arial" w:eastAsia="Arial" w:hAnsi="Arial"/>
                <w:sz w:val="18"/>
                <w:szCs w:val="18"/>
              </w:rPr>
            </w:pPr>
            <w:r w:rsidDel="00000000" w:rsidR="00000000" w:rsidRPr="00000000">
              <w:rPr>
                <w:rFonts w:ascii="Arial" w:cs="Arial" w:eastAsia="Arial" w:hAnsi="Arial"/>
                <w:sz w:val="18"/>
                <w:szCs w:val="18"/>
                <w:rtl w:val="0"/>
              </w:rPr>
              <w:t xml:space="preserve">Polat, Pam Thermal 5*</w:t>
            </w:r>
          </w:p>
        </w:tc>
      </w:tr>
      <w:tr>
        <w:trPr>
          <w:cantSplit w:val="0"/>
          <w:trHeight w:val="519" w:hRule="atLeast"/>
          <w:tblHeader w:val="0"/>
        </w:trPr>
        <w:tc>
          <w:tcPr>
            <w:tcBorders>
              <w:top w:color="28ac04" w:space="0" w:sz="8" w:val="single"/>
              <w:left w:color="28ac04" w:space="0" w:sz="8" w:val="single"/>
              <w:bottom w:color="28ac04" w:space="0" w:sz="8" w:val="single"/>
              <w:right w:color="28ac04" w:space="0" w:sz="8" w:val="single"/>
            </w:tcBorders>
            <w:shd w:fill="ffffff" w:val="clear"/>
            <w:vAlign w:val="center"/>
          </w:tcPr>
          <w:p w:rsidR="00000000" w:rsidDel="00000000" w:rsidP="00000000" w:rsidRDefault="00000000" w:rsidRPr="00000000" w14:paraId="00000051">
            <w:pPr>
              <w:jc w:val="center"/>
              <w:rPr>
                <w:sz w:val="18"/>
                <w:szCs w:val="18"/>
              </w:rPr>
            </w:pPr>
            <w:r w:rsidDel="00000000" w:rsidR="00000000" w:rsidRPr="00000000">
              <w:rPr>
                <w:sz w:val="18"/>
                <w:szCs w:val="18"/>
                <w:rtl w:val="0"/>
              </w:rPr>
              <w:t xml:space="preserve">Esmirna </w:t>
            </w:r>
          </w:p>
        </w:tc>
        <w:tc>
          <w:tcPr>
            <w:gridSpan w:val="2"/>
            <w:tcBorders>
              <w:top w:color="28ac04" w:space="0" w:sz="8" w:val="single"/>
              <w:left w:color="28ac04" w:space="0" w:sz="8" w:val="single"/>
              <w:bottom w:color="28ac04" w:space="0" w:sz="8" w:val="single"/>
              <w:right w:color="28ac04" w:space="0" w:sz="8" w:val="single"/>
            </w:tcBorders>
            <w:shd w:fill="ffffff" w:val="clear"/>
            <w:vAlign w:val="center"/>
          </w:tcPr>
          <w:p w:rsidR="00000000" w:rsidDel="00000000" w:rsidP="00000000" w:rsidRDefault="00000000" w:rsidRPr="00000000" w14:paraId="00000052">
            <w:pPr>
              <w:rPr>
                <w:rFonts w:ascii="Arial" w:cs="Arial" w:eastAsia="Arial" w:hAnsi="Arial"/>
                <w:sz w:val="18"/>
                <w:szCs w:val="18"/>
              </w:rPr>
            </w:pPr>
            <w:r w:rsidDel="00000000" w:rsidR="00000000" w:rsidRPr="00000000">
              <w:rPr>
                <w:rFonts w:ascii="Arial" w:cs="Arial" w:eastAsia="Arial" w:hAnsi="Arial"/>
                <w:sz w:val="18"/>
                <w:szCs w:val="18"/>
                <w:rtl w:val="0"/>
              </w:rPr>
              <w:t xml:space="preserve">Ramada Kemalpasa, Hampto, Blanca 4*</w:t>
            </w:r>
          </w:p>
        </w:tc>
        <w:tc>
          <w:tcPr>
            <w:tcBorders>
              <w:top w:color="28ac04" w:space="0" w:sz="8" w:val="single"/>
              <w:left w:color="28ac04" w:space="0" w:sz="8" w:val="single"/>
              <w:bottom w:color="28ac04" w:space="0" w:sz="8" w:val="single"/>
              <w:right w:color="28ac04" w:space="0" w:sz="8" w:val="single"/>
            </w:tcBorders>
            <w:shd w:fill="ffffff" w:val="clear"/>
            <w:vAlign w:val="center"/>
          </w:tcPr>
          <w:p w:rsidR="00000000" w:rsidDel="00000000" w:rsidP="00000000" w:rsidRDefault="00000000" w:rsidRPr="00000000" w14:paraId="00000054">
            <w:pPr>
              <w:rPr>
                <w:rFonts w:ascii="Arial" w:cs="Arial" w:eastAsia="Arial" w:hAnsi="Arial"/>
                <w:sz w:val="18"/>
                <w:szCs w:val="18"/>
              </w:rPr>
            </w:pPr>
            <w:r w:rsidDel="00000000" w:rsidR="00000000" w:rsidRPr="00000000">
              <w:rPr>
                <w:rFonts w:ascii="Arial" w:cs="Arial" w:eastAsia="Arial" w:hAnsi="Arial"/>
                <w:sz w:val="18"/>
                <w:szCs w:val="18"/>
                <w:rtl w:val="0"/>
              </w:rPr>
              <w:t xml:space="preserve">Wyndhan 5*</w:t>
            </w:r>
          </w:p>
        </w:tc>
      </w:tr>
    </w:tbl>
    <w:p w:rsidR="00000000" w:rsidDel="00000000" w:rsidP="00000000" w:rsidRDefault="00000000" w:rsidRPr="00000000" w14:paraId="00000055">
      <w:pPr>
        <w:spacing w:after="0" w:line="240" w:lineRule="auto"/>
        <w:rPr>
          <w:rFonts w:ascii="Arial" w:cs="Arial" w:eastAsia="Arial" w:hAnsi="Arial"/>
          <w:b w:val="1"/>
          <w:bCs w:val="1"/>
          <w:color w:val="0070c0"/>
          <w:sz w:val="18"/>
          <w:szCs w:val="18"/>
          <w:u w:val="single"/>
        </w:rPr>
      </w:pPr>
      <w:r w:rsidDel="00000000" w:rsidR="00000000" w:rsidRPr="00000000">
        <w:rPr>
          <w:rtl w:val="0"/>
        </w:rPr>
      </w:r>
    </w:p>
    <w:p w:rsidR="00000000" w:rsidDel="00000000" w:rsidP="00000000" w:rsidRDefault="00000000" w:rsidRPr="00000000" w14:paraId="00000056">
      <w:pPr>
        <w:spacing w:after="0" w:line="240" w:lineRule="auto"/>
        <w:jc w:val="both"/>
        <w:rPr>
          <w:rFonts w:ascii="Arial" w:cs="Arial" w:eastAsia="Arial" w:hAnsi="Arial"/>
          <w:b w:val="1"/>
          <w:bCs w:val="1"/>
          <w:color w:val="000000"/>
          <w:sz w:val="17"/>
          <w:szCs w:val="17"/>
        </w:rPr>
      </w:pPr>
      <w:r w:rsidDel="00000000" w:rsidR="00000000" w:rsidRPr="00000000">
        <w:rPr>
          <w:rFonts w:ascii="Arial" w:cs="Arial" w:eastAsia="Arial" w:hAnsi="Arial"/>
          <w:b w:val="1"/>
          <w:bCs w:val="1"/>
          <w:color w:val="000000"/>
          <w:sz w:val="17"/>
          <w:szCs w:val="17"/>
          <w:rtl w:val="0"/>
        </w:rPr>
        <w:t xml:space="preserve">Nota: Nota: Los menores no llevan desayuno incluido. Se permite máximo 1 menor compartiendo siempre con  2 adultos. Consultar tarifa </w:t>
      </w:r>
    </w:p>
    <w:p w:rsidR="00000000" w:rsidDel="00000000" w:rsidP="00000000" w:rsidRDefault="00000000" w:rsidRPr="00000000" w14:paraId="00000057">
      <w:pPr>
        <w:spacing w:after="0" w:line="240" w:lineRule="auto"/>
        <w:jc w:val="both"/>
        <w:rPr>
          <w:rFonts w:ascii="Arial" w:cs="Arial" w:eastAsia="Arial" w:hAnsi="Arial"/>
          <w:b w:val="1"/>
          <w:bCs w:val="1"/>
          <w:i w:val="1"/>
          <w:iCs w:val="1"/>
          <w:color w:val="000000"/>
          <w:sz w:val="18"/>
          <w:szCs w:val="18"/>
          <w:u w:val="single"/>
        </w:rPr>
      </w:pPr>
      <w:r w:rsidDel="00000000" w:rsidR="00000000" w:rsidRPr="00000000">
        <w:rPr>
          <w:rFonts w:ascii="Arial" w:cs="Arial" w:eastAsia="Arial" w:hAnsi="Arial"/>
          <w:b w:val="1"/>
          <w:bCs w:val="1"/>
          <w:i w:val="1"/>
          <w:iCs w:val="1"/>
          <w:color w:val="000000"/>
          <w:sz w:val="18"/>
          <w:szCs w:val="18"/>
          <w:u w:val="single"/>
          <w:rtl w:val="0"/>
        </w:rPr>
        <w:t xml:space="preserve">Nota:</w:t>
      </w:r>
      <w:r w:rsidDel="00000000" w:rsidR="00000000" w:rsidRPr="00000000">
        <w:rPr>
          <w:rFonts w:ascii="Arial" w:cs="Arial" w:eastAsia="Arial" w:hAnsi="Arial"/>
          <w:b w:val="1"/>
          <w:bCs w:val="1"/>
          <w:i w:val="1"/>
          <w:iCs w:val="1"/>
          <w:color w:val="000000"/>
          <w:sz w:val="18"/>
          <w:szCs w:val="18"/>
          <w:rtl w:val="0"/>
        </w:rPr>
        <w:t xml:space="preserve"> Los  hoteles   están  sujetos  a  cambios   según   la  disponibilidad  al  momento  de  la  reserva. En ciertas fechas, los hoteles propuestos no están disponibles debido a eventos anuales preestablecidos; y se ofrecerá otro hotel de misma categoría.</w:t>
      </w:r>
      <w:r w:rsidDel="00000000" w:rsidR="00000000" w:rsidRPr="00000000">
        <w:rPr>
          <w:rtl w:val="0"/>
        </w:rPr>
      </w:r>
    </w:p>
    <w:p w:rsidR="00000000" w:rsidDel="00000000" w:rsidP="00000000" w:rsidRDefault="00000000" w:rsidRPr="00000000" w14:paraId="00000058">
      <w:pPr>
        <w:spacing w:after="0" w:line="240" w:lineRule="auto"/>
        <w:jc w:val="both"/>
        <w:rPr>
          <w:rFonts w:ascii="Arial" w:cs="Arial" w:eastAsia="Arial" w:hAnsi="Arial"/>
          <w:b w:val="1"/>
          <w:bCs w:val="1"/>
          <w:color w:val="000000"/>
          <w:sz w:val="17"/>
          <w:szCs w:val="17"/>
        </w:rPr>
      </w:pPr>
      <w:r w:rsidDel="00000000" w:rsidR="00000000" w:rsidRPr="00000000">
        <w:rPr>
          <w:rtl w:val="0"/>
        </w:rPr>
      </w:r>
    </w:p>
    <w:p w:rsidR="00000000" w:rsidDel="00000000" w:rsidP="00000000" w:rsidRDefault="00000000" w:rsidRPr="00000000" w14:paraId="00000059">
      <w:pPr>
        <w:spacing w:after="0" w:line="240" w:lineRule="auto"/>
        <w:jc w:val="both"/>
        <w:rPr>
          <w:rFonts w:ascii="Arial" w:cs="Arial" w:eastAsia="Arial" w:hAnsi="Arial"/>
          <w:color w:val="000000"/>
          <w:sz w:val="10"/>
          <w:szCs w:val="10"/>
        </w:rPr>
      </w:pPr>
      <w:r w:rsidDel="00000000" w:rsidR="00000000" w:rsidRPr="00000000">
        <w:rPr>
          <w:rtl w:val="0"/>
        </w:rPr>
      </w:r>
    </w:p>
    <w:p w:rsidR="00000000" w:rsidDel="00000000" w:rsidP="00000000" w:rsidRDefault="00000000" w:rsidRPr="00000000" w14:paraId="0000005A">
      <w:pPr>
        <w:spacing w:after="0" w:line="240" w:lineRule="auto"/>
        <w:jc w:val="both"/>
        <w:rPr>
          <w:rFonts w:ascii="Arial" w:cs="Arial" w:eastAsia="Arial" w:hAnsi="Arial"/>
          <w:color w:val="000000"/>
          <w:sz w:val="10"/>
          <w:szCs w:val="10"/>
        </w:rPr>
      </w:pPr>
      <w:r w:rsidDel="00000000" w:rsidR="00000000" w:rsidRPr="00000000">
        <w:rPr>
          <w:rtl w:val="0"/>
        </w:rPr>
      </w:r>
    </w:p>
    <w:p w:rsidR="00000000" w:rsidDel="00000000" w:rsidP="00000000" w:rsidRDefault="00000000" w:rsidRPr="00000000" w14:paraId="0000005B">
      <w:pPr>
        <w:spacing w:after="0" w:line="240" w:lineRule="auto"/>
        <w:rPr>
          <w:rFonts w:ascii="Arial" w:cs="Arial" w:eastAsia="Arial" w:hAnsi="Arial"/>
          <w:b w:val="1"/>
          <w:bCs w:val="1"/>
          <w:color w:val="0070c0"/>
          <w:sz w:val="18"/>
          <w:szCs w:val="18"/>
          <w:u w:val="single"/>
        </w:rPr>
      </w:pPr>
      <w:r w:rsidDel="00000000" w:rsidR="00000000" w:rsidRPr="00000000">
        <w:rPr>
          <w:rFonts w:ascii="Arial" w:cs="Arial" w:eastAsia="Arial" w:hAnsi="Arial"/>
          <w:b w:val="1"/>
          <w:bCs w:val="1"/>
          <w:color w:val="0070c0"/>
          <w:sz w:val="18"/>
          <w:szCs w:val="18"/>
          <w:u w:val="single"/>
          <w:rtl w:val="0"/>
        </w:rPr>
        <w:t xml:space="preserve">PRECIO POR PERSONA EN DOLARES AMERICANOS:  </w:t>
      </w:r>
    </w:p>
    <w:p w:rsidR="00000000" w:rsidDel="00000000" w:rsidP="00000000" w:rsidRDefault="00000000" w:rsidRPr="00000000" w14:paraId="0000005C">
      <w:pPr>
        <w:spacing w:after="0" w:line="240" w:lineRule="auto"/>
        <w:jc w:val="both"/>
        <w:rPr>
          <w:rFonts w:ascii="Arial" w:cs="Arial" w:eastAsia="Arial" w:hAnsi="Arial"/>
          <w:color w:val="000000"/>
          <w:sz w:val="10"/>
          <w:szCs w:val="10"/>
        </w:rPr>
      </w:pPr>
      <w:r w:rsidDel="00000000" w:rsidR="00000000" w:rsidRPr="00000000">
        <w:rPr>
          <w:rtl w:val="0"/>
        </w:rPr>
      </w:r>
    </w:p>
    <w:p w:rsidR="00000000" w:rsidDel="00000000" w:rsidP="00000000" w:rsidRDefault="00000000" w:rsidRPr="00000000" w14:paraId="0000005D">
      <w:pPr>
        <w:spacing w:after="0" w:line="240" w:lineRule="auto"/>
        <w:jc w:val="both"/>
        <w:rPr>
          <w:rFonts w:ascii="Arial" w:cs="Arial" w:eastAsia="Arial" w:hAnsi="Arial"/>
          <w:color w:val="000000"/>
          <w:sz w:val="10"/>
          <w:szCs w:val="10"/>
        </w:rPr>
      </w:pPr>
      <w:r w:rsidDel="00000000" w:rsidR="00000000" w:rsidRPr="00000000">
        <w:rPr>
          <w:rtl w:val="0"/>
        </w:rPr>
      </w:r>
    </w:p>
    <w:tbl>
      <w:tblPr>
        <w:tblStyle w:val="Table3"/>
        <w:tblW w:w="6324.0" w:type="dxa"/>
        <w:jc w:val="center"/>
        <w:tblBorders>
          <w:top w:color="28ac04" w:space="0" w:sz="8" w:val="single"/>
          <w:left w:color="28ac04" w:space="0" w:sz="8" w:val="single"/>
          <w:bottom w:color="28ac04" w:space="0" w:sz="8" w:val="single"/>
          <w:right w:color="28ac04" w:space="0" w:sz="8" w:val="single"/>
          <w:insideH w:color="28ac04" w:space="0" w:sz="8" w:val="single"/>
          <w:insideV w:color="28ac04" w:space="0" w:sz="8" w:val="single"/>
        </w:tblBorders>
        <w:tblLayout w:type="fixed"/>
        <w:tblLook w:val="04A0"/>
      </w:tblPr>
      <w:tblGrid>
        <w:gridCol w:w="2534"/>
        <w:gridCol w:w="1181"/>
        <w:gridCol w:w="1277"/>
        <w:gridCol w:w="1332"/>
        <w:tblGridChange w:id="0">
          <w:tblGrid>
            <w:gridCol w:w="2534"/>
            <w:gridCol w:w="1181"/>
            <w:gridCol w:w="1277"/>
            <w:gridCol w:w="1332"/>
          </w:tblGrid>
        </w:tblGridChange>
      </w:tblGrid>
      <w:tr>
        <w:trPr>
          <w:cantSplit w:val="0"/>
          <w:trHeight w:val="98" w:hRule="atLeast"/>
          <w:tblHeader w:val="0"/>
        </w:trPr>
        <w:tc>
          <w:tcPr>
            <w:gridSpan w:val="4"/>
            <w:shd w:fill="7f7f7f" w:val="clear"/>
            <w:vAlign w:val="center"/>
          </w:tcPr>
          <w:p w:rsidR="00000000" w:rsidDel="00000000" w:rsidP="00000000" w:rsidRDefault="00000000" w:rsidRPr="00000000" w14:paraId="0000005E">
            <w:pPr>
              <w:jc w:val="center"/>
              <w:rPr>
                <w:rFonts w:ascii="Arial" w:cs="Arial" w:eastAsia="Arial" w:hAnsi="Arial"/>
                <w:color w:val="ffffff"/>
                <w:sz w:val="18"/>
                <w:szCs w:val="18"/>
              </w:rPr>
            </w:pPr>
            <w:r w:rsidDel="00000000" w:rsidR="00000000" w:rsidRPr="00000000">
              <w:rPr>
                <w:rFonts w:ascii="Arial" w:cs="Arial" w:eastAsia="Arial" w:hAnsi="Arial"/>
                <w:color w:val="ffffff"/>
                <w:sz w:val="18"/>
                <w:szCs w:val="18"/>
                <w:rtl w:val="0"/>
              </w:rPr>
              <w:t xml:space="preserve">CATEGORIA PRIMERA </w:t>
            </w:r>
          </w:p>
        </w:tc>
      </w:tr>
      <w:tr>
        <w:trPr>
          <w:cantSplit w:val="0"/>
          <w:trHeight w:val="98" w:hRule="atLeast"/>
          <w:tblHeader w:val="0"/>
        </w:trPr>
        <w:tc>
          <w:tcPr>
            <w:shd w:fill="28ac04" w:val="clear"/>
            <w:vAlign w:val="center"/>
          </w:tcPr>
          <w:p w:rsidR="00000000" w:rsidDel="00000000" w:rsidP="00000000" w:rsidRDefault="00000000" w:rsidRPr="00000000" w14:paraId="00000062">
            <w:pPr>
              <w:jc w:val="center"/>
              <w:rPr>
                <w:rFonts w:ascii="Arial" w:cs="Arial" w:eastAsia="Arial" w:hAnsi="Arial"/>
                <w:color w:val="ffffff"/>
                <w:sz w:val="18"/>
                <w:szCs w:val="18"/>
              </w:rPr>
            </w:pPr>
            <w:r w:rsidDel="00000000" w:rsidR="00000000" w:rsidRPr="00000000">
              <w:rPr>
                <w:rFonts w:ascii="Arial" w:cs="Arial" w:eastAsia="Arial" w:hAnsi="Arial"/>
                <w:color w:val="ffffff"/>
                <w:sz w:val="18"/>
                <w:szCs w:val="18"/>
                <w:rtl w:val="0"/>
              </w:rPr>
              <w:t xml:space="preserve">Vigencia</w:t>
            </w:r>
          </w:p>
        </w:tc>
        <w:tc>
          <w:tcPr>
            <w:shd w:fill="28ac04" w:val="clear"/>
            <w:vAlign w:val="center"/>
          </w:tcPr>
          <w:p w:rsidR="00000000" w:rsidDel="00000000" w:rsidP="00000000" w:rsidRDefault="00000000" w:rsidRPr="00000000" w14:paraId="00000063">
            <w:pPr>
              <w:jc w:val="center"/>
              <w:rPr>
                <w:rFonts w:ascii="Arial" w:cs="Arial" w:eastAsia="Arial" w:hAnsi="Arial"/>
                <w:b w:val="1"/>
                <w:bCs w:val="1"/>
                <w:color w:val="ffffff"/>
                <w:sz w:val="18"/>
                <w:szCs w:val="18"/>
              </w:rPr>
            </w:pPr>
            <w:r w:rsidDel="00000000" w:rsidR="00000000" w:rsidRPr="00000000">
              <w:rPr>
                <w:rFonts w:ascii="Arial" w:cs="Arial" w:eastAsia="Arial" w:hAnsi="Arial"/>
                <w:b w:val="1"/>
                <w:bCs w:val="1"/>
                <w:color w:val="ffffff"/>
                <w:sz w:val="18"/>
                <w:szCs w:val="18"/>
                <w:rtl w:val="0"/>
              </w:rPr>
              <w:t xml:space="preserve">Sencilla</w:t>
            </w:r>
          </w:p>
        </w:tc>
        <w:tc>
          <w:tcPr>
            <w:shd w:fill="28ac04" w:val="clear"/>
            <w:vAlign w:val="center"/>
          </w:tcPr>
          <w:p w:rsidR="00000000" w:rsidDel="00000000" w:rsidP="00000000" w:rsidRDefault="00000000" w:rsidRPr="00000000" w14:paraId="00000064">
            <w:pPr>
              <w:jc w:val="center"/>
              <w:rPr>
                <w:rFonts w:ascii="Arial" w:cs="Arial" w:eastAsia="Arial" w:hAnsi="Arial"/>
                <w:b w:val="1"/>
                <w:bCs w:val="1"/>
                <w:color w:val="ffffff"/>
                <w:sz w:val="18"/>
                <w:szCs w:val="18"/>
              </w:rPr>
            </w:pPr>
            <w:r w:rsidDel="00000000" w:rsidR="00000000" w:rsidRPr="00000000">
              <w:rPr>
                <w:rFonts w:ascii="Arial" w:cs="Arial" w:eastAsia="Arial" w:hAnsi="Arial"/>
                <w:b w:val="1"/>
                <w:bCs w:val="1"/>
                <w:color w:val="ffffff"/>
                <w:sz w:val="18"/>
                <w:szCs w:val="18"/>
                <w:rtl w:val="0"/>
              </w:rPr>
              <w:t xml:space="preserve">Doble </w:t>
            </w:r>
          </w:p>
        </w:tc>
        <w:tc>
          <w:tcPr>
            <w:shd w:fill="28ac04" w:val="clear"/>
          </w:tcPr>
          <w:p w:rsidR="00000000" w:rsidDel="00000000" w:rsidP="00000000" w:rsidRDefault="00000000" w:rsidRPr="00000000" w14:paraId="00000065">
            <w:pPr>
              <w:jc w:val="center"/>
              <w:rPr>
                <w:rFonts w:ascii="Arial" w:cs="Arial" w:eastAsia="Arial" w:hAnsi="Arial"/>
                <w:b w:val="1"/>
                <w:bCs w:val="1"/>
                <w:color w:val="ffffff"/>
                <w:sz w:val="18"/>
                <w:szCs w:val="18"/>
              </w:rPr>
            </w:pPr>
            <w:r w:rsidDel="00000000" w:rsidR="00000000" w:rsidRPr="00000000">
              <w:rPr>
                <w:rFonts w:ascii="Arial" w:cs="Arial" w:eastAsia="Arial" w:hAnsi="Arial"/>
                <w:b w:val="1"/>
                <w:bCs w:val="1"/>
                <w:color w:val="ffffff"/>
                <w:sz w:val="18"/>
                <w:szCs w:val="18"/>
                <w:rtl w:val="0"/>
              </w:rPr>
              <w:t xml:space="preserve">Triple </w:t>
            </w:r>
          </w:p>
        </w:tc>
      </w:tr>
      <w:tr>
        <w:trPr>
          <w:cantSplit w:val="0"/>
          <w:trHeight w:val="396" w:hRule="atLeast"/>
          <w:tblHeader w:val="0"/>
        </w:trPr>
        <w:tc>
          <w:tcPr>
            <w:shd w:fill="ffffff" w:val="clear"/>
            <w:vAlign w:val="center"/>
          </w:tcPr>
          <w:p w:rsidR="00000000" w:rsidDel="00000000" w:rsidP="00000000" w:rsidRDefault="00000000" w:rsidRPr="00000000" w14:paraId="00000066">
            <w:pPr>
              <w:rPr>
                <w:rFonts w:ascii="Arial" w:cs="Arial" w:eastAsia="Arial" w:hAnsi="Arial"/>
                <w:sz w:val="18"/>
                <w:szCs w:val="18"/>
              </w:rPr>
            </w:pPr>
            <w:r w:rsidDel="00000000" w:rsidR="00000000" w:rsidRPr="00000000">
              <w:rPr>
                <w:rFonts w:ascii="Arial" w:cs="Arial" w:eastAsia="Arial" w:hAnsi="Arial"/>
                <w:color w:val="c00000"/>
                <w:sz w:val="18"/>
                <w:szCs w:val="18"/>
                <w:u w:val="single"/>
                <w:rtl w:val="0"/>
              </w:rPr>
              <w:t xml:space="preserve">2026 </w:t>
            </w:r>
            <w:r w:rsidDel="00000000" w:rsidR="00000000" w:rsidRPr="00000000">
              <w:rPr>
                <w:rFonts w:ascii="Arial" w:cs="Arial" w:eastAsia="Arial" w:hAnsi="Arial"/>
                <w:sz w:val="18"/>
                <w:szCs w:val="18"/>
                <w:rtl w:val="0"/>
              </w:rPr>
              <w:t xml:space="preserve">                             21/03/26-31/10/26</w:t>
            </w:r>
          </w:p>
        </w:tc>
        <w:tc>
          <w:tcPr>
            <w:shd w:fill="ffffff" w:val="clear"/>
            <w:vAlign w:val="center"/>
          </w:tcPr>
          <w:p w:rsidR="00000000" w:rsidDel="00000000" w:rsidP="00000000" w:rsidRDefault="00000000" w:rsidRPr="00000000" w14:paraId="00000067">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USD 1,287</w:t>
            </w:r>
          </w:p>
        </w:tc>
        <w:tc>
          <w:tcPr>
            <w:shd w:fill="ffffff" w:val="clear"/>
            <w:vAlign w:val="center"/>
          </w:tcPr>
          <w:p w:rsidR="00000000" w:rsidDel="00000000" w:rsidP="00000000" w:rsidRDefault="00000000" w:rsidRPr="00000000" w14:paraId="00000068">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USD 759</w:t>
            </w:r>
          </w:p>
        </w:tc>
        <w:tc>
          <w:tcPr>
            <w:shd w:fill="ffffff" w:val="clear"/>
            <w:vAlign w:val="center"/>
          </w:tcPr>
          <w:p w:rsidR="00000000" w:rsidDel="00000000" w:rsidP="00000000" w:rsidRDefault="00000000" w:rsidRPr="00000000" w14:paraId="00000069">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USD 752</w:t>
            </w:r>
          </w:p>
        </w:tc>
      </w:tr>
    </w:tbl>
    <w:p w:rsidR="00000000" w:rsidDel="00000000" w:rsidP="00000000" w:rsidRDefault="00000000" w:rsidRPr="00000000" w14:paraId="0000006A">
      <w:pPr>
        <w:spacing w:after="0" w:line="240" w:lineRule="auto"/>
        <w:jc w:val="both"/>
        <w:rPr>
          <w:rFonts w:ascii="Arial" w:cs="Arial" w:eastAsia="Arial" w:hAnsi="Arial"/>
          <w:b w:val="1"/>
          <w:bCs w:val="1"/>
          <w:color w:val="000000"/>
          <w:sz w:val="10"/>
          <w:szCs w:val="10"/>
        </w:rPr>
      </w:pPr>
      <w:r w:rsidDel="00000000" w:rsidR="00000000" w:rsidRPr="00000000">
        <w:rPr>
          <w:rtl w:val="0"/>
        </w:rPr>
      </w:r>
    </w:p>
    <w:p w:rsidR="00000000" w:rsidDel="00000000" w:rsidP="00000000" w:rsidRDefault="00000000" w:rsidRPr="00000000" w14:paraId="0000006B">
      <w:pPr>
        <w:spacing w:after="0" w:line="240" w:lineRule="auto"/>
        <w:jc w:val="both"/>
        <w:rPr>
          <w:rFonts w:ascii="Arial" w:cs="Arial" w:eastAsia="Arial" w:hAnsi="Arial"/>
          <w:b w:val="1"/>
          <w:bCs w:val="1"/>
          <w:color w:val="000000"/>
          <w:sz w:val="10"/>
          <w:szCs w:val="10"/>
        </w:rPr>
      </w:pPr>
      <w:r w:rsidDel="00000000" w:rsidR="00000000" w:rsidRPr="00000000">
        <w:rPr>
          <w:rtl w:val="0"/>
        </w:rPr>
      </w:r>
    </w:p>
    <w:tbl>
      <w:tblPr>
        <w:tblStyle w:val="Table4"/>
        <w:tblW w:w="6324.0" w:type="dxa"/>
        <w:jc w:val="center"/>
        <w:tblBorders>
          <w:top w:color="28ac04" w:space="0" w:sz="8" w:val="single"/>
          <w:left w:color="28ac04" w:space="0" w:sz="8" w:val="single"/>
          <w:bottom w:color="28ac04" w:space="0" w:sz="8" w:val="single"/>
          <w:right w:color="28ac04" w:space="0" w:sz="8" w:val="single"/>
          <w:insideH w:color="28ac04" w:space="0" w:sz="8" w:val="single"/>
          <w:insideV w:color="28ac04" w:space="0" w:sz="8" w:val="single"/>
        </w:tblBorders>
        <w:tblLayout w:type="fixed"/>
        <w:tblLook w:val="04A0"/>
      </w:tblPr>
      <w:tblGrid>
        <w:gridCol w:w="2534"/>
        <w:gridCol w:w="1181"/>
        <w:gridCol w:w="1277"/>
        <w:gridCol w:w="1332"/>
        <w:tblGridChange w:id="0">
          <w:tblGrid>
            <w:gridCol w:w="2534"/>
            <w:gridCol w:w="1181"/>
            <w:gridCol w:w="1277"/>
            <w:gridCol w:w="1332"/>
          </w:tblGrid>
        </w:tblGridChange>
      </w:tblGrid>
      <w:tr>
        <w:trPr>
          <w:cantSplit w:val="0"/>
          <w:trHeight w:val="98" w:hRule="atLeast"/>
          <w:tblHeader w:val="0"/>
        </w:trPr>
        <w:tc>
          <w:tcPr>
            <w:gridSpan w:val="4"/>
            <w:shd w:fill="e36c09" w:val="clear"/>
            <w:vAlign w:val="center"/>
          </w:tcPr>
          <w:p w:rsidR="00000000" w:rsidDel="00000000" w:rsidP="00000000" w:rsidRDefault="00000000" w:rsidRPr="00000000" w14:paraId="0000006C">
            <w:pPr>
              <w:jc w:val="center"/>
              <w:rPr>
                <w:rFonts w:ascii="Arial" w:cs="Arial" w:eastAsia="Arial" w:hAnsi="Arial"/>
                <w:color w:val="ffffff"/>
                <w:sz w:val="18"/>
                <w:szCs w:val="18"/>
              </w:rPr>
            </w:pPr>
            <w:r w:rsidDel="00000000" w:rsidR="00000000" w:rsidRPr="00000000">
              <w:rPr>
                <w:rFonts w:ascii="Arial" w:cs="Arial" w:eastAsia="Arial" w:hAnsi="Arial"/>
                <w:color w:val="ffffff"/>
                <w:sz w:val="18"/>
                <w:szCs w:val="18"/>
                <w:rtl w:val="0"/>
              </w:rPr>
              <w:t xml:space="preserve">CATEGORIA PRIMERA SUPERIOR </w:t>
            </w:r>
          </w:p>
        </w:tc>
      </w:tr>
      <w:tr>
        <w:trPr>
          <w:cantSplit w:val="0"/>
          <w:trHeight w:val="98" w:hRule="atLeast"/>
          <w:tblHeader w:val="0"/>
        </w:trPr>
        <w:tc>
          <w:tcPr>
            <w:shd w:fill="28ac04" w:val="clear"/>
            <w:vAlign w:val="center"/>
          </w:tcPr>
          <w:p w:rsidR="00000000" w:rsidDel="00000000" w:rsidP="00000000" w:rsidRDefault="00000000" w:rsidRPr="00000000" w14:paraId="00000070">
            <w:pPr>
              <w:jc w:val="center"/>
              <w:rPr>
                <w:rFonts w:ascii="Arial" w:cs="Arial" w:eastAsia="Arial" w:hAnsi="Arial"/>
                <w:color w:val="ffffff"/>
                <w:sz w:val="18"/>
                <w:szCs w:val="18"/>
              </w:rPr>
            </w:pPr>
            <w:r w:rsidDel="00000000" w:rsidR="00000000" w:rsidRPr="00000000">
              <w:rPr>
                <w:rFonts w:ascii="Arial" w:cs="Arial" w:eastAsia="Arial" w:hAnsi="Arial"/>
                <w:color w:val="ffffff"/>
                <w:sz w:val="18"/>
                <w:szCs w:val="18"/>
                <w:rtl w:val="0"/>
              </w:rPr>
              <w:t xml:space="preserve">Vigencia</w:t>
            </w:r>
          </w:p>
        </w:tc>
        <w:tc>
          <w:tcPr>
            <w:shd w:fill="28ac04" w:val="clear"/>
            <w:vAlign w:val="center"/>
          </w:tcPr>
          <w:p w:rsidR="00000000" w:rsidDel="00000000" w:rsidP="00000000" w:rsidRDefault="00000000" w:rsidRPr="00000000" w14:paraId="00000071">
            <w:pPr>
              <w:jc w:val="center"/>
              <w:rPr>
                <w:rFonts w:ascii="Arial" w:cs="Arial" w:eastAsia="Arial" w:hAnsi="Arial"/>
                <w:b w:val="1"/>
                <w:bCs w:val="1"/>
                <w:color w:val="ffffff"/>
                <w:sz w:val="18"/>
                <w:szCs w:val="18"/>
              </w:rPr>
            </w:pPr>
            <w:r w:rsidDel="00000000" w:rsidR="00000000" w:rsidRPr="00000000">
              <w:rPr>
                <w:rFonts w:ascii="Arial" w:cs="Arial" w:eastAsia="Arial" w:hAnsi="Arial"/>
                <w:b w:val="1"/>
                <w:bCs w:val="1"/>
                <w:color w:val="ffffff"/>
                <w:sz w:val="18"/>
                <w:szCs w:val="18"/>
                <w:rtl w:val="0"/>
              </w:rPr>
              <w:t xml:space="preserve">Sencilla</w:t>
            </w:r>
          </w:p>
        </w:tc>
        <w:tc>
          <w:tcPr>
            <w:shd w:fill="28ac04" w:val="clear"/>
            <w:vAlign w:val="center"/>
          </w:tcPr>
          <w:p w:rsidR="00000000" w:rsidDel="00000000" w:rsidP="00000000" w:rsidRDefault="00000000" w:rsidRPr="00000000" w14:paraId="00000072">
            <w:pPr>
              <w:jc w:val="center"/>
              <w:rPr>
                <w:rFonts w:ascii="Arial" w:cs="Arial" w:eastAsia="Arial" w:hAnsi="Arial"/>
                <w:b w:val="1"/>
                <w:bCs w:val="1"/>
                <w:color w:val="ffffff"/>
                <w:sz w:val="18"/>
                <w:szCs w:val="18"/>
              </w:rPr>
            </w:pPr>
            <w:r w:rsidDel="00000000" w:rsidR="00000000" w:rsidRPr="00000000">
              <w:rPr>
                <w:rFonts w:ascii="Arial" w:cs="Arial" w:eastAsia="Arial" w:hAnsi="Arial"/>
                <w:b w:val="1"/>
                <w:bCs w:val="1"/>
                <w:color w:val="ffffff"/>
                <w:sz w:val="18"/>
                <w:szCs w:val="18"/>
                <w:rtl w:val="0"/>
              </w:rPr>
              <w:t xml:space="preserve">Doble </w:t>
            </w:r>
          </w:p>
        </w:tc>
        <w:tc>
          <w:tcPr>
            <w:shd w:fill="28ac04" w:val="clear"/>
          </w:tcPr>
          <w:p w:rsidR="00000000" w:rsidDel="00000000" w:rsidP="00000000" w:rsidRDefault="00000000" w:rsidRPr="00000000" w14:paraId="00000073">
            <w:pPr>
              <w:jc w:val="center"/>
              <w:rPr>
                <w:rFonts w:ascii="Arial" w:cs="Arial" w:eastAsia="Arial" w:hAnsi="Arial"/>
                <w:b w:val="1"/>
                <w:bCs w:val="1"/>
                <w:color w:val="ffffff"/>
                <w:sz w:val="18"/>
                <w:szCs w:val="18"/>
              </w:rPr>
            </w:pPr>
            <w:r w:rsidDel="00000000" w:rsidR="00000000" w:rsidRPr="00000000">
              <w:rPr>
                <w:rFonts w:ascii="Arial" w:cs="Arial" w:eastAsia="Arial" w:hAnsi="Arial"/>
                <w:b w:val="1"/>
                <w:bCs w:val="1"/>
                <w:color w:val="ffffff"/>
                <w:sz w:val="18"/>
                <w:szCs w:val="18"/>
                <w:rtl w:val="0"/>
              </w:rPr>
              <w:t xml:space="preserve">Triple </w:t>
            </w:r>
          </w:p>
        </w:tc>
      </w:tr>
      <w:tr>
        <w:trPr>
          <w:cantSplit w:val="0"/>
          <w:trHeight w:val="396" w:hRule="atLeast"/>
          <w:tblHeader w:val="0"/>
        </w:trPr>
        <w:tc>
          <w:tcPr>
            <w:shd w:fill="ffffff" w:val="clear"/>
            <w:vAlign w:val="center"/>
          </w:tcPr>
          <w:p w:rsidR="00000000" w:rsidDel="00000000" w:rsidP="00000000" w:rsidRDefault="00000000" w:rsidRPr="00000000" w14:paraId="00000074">
            <w:pPr>
              <w:rPr>
                <w:rFonts w:ascii="Arial" w:cs="Arial" w:eastAsia="Arial" w:hAnsi="Arial"/>
                <w:sz w:val="18"/>
                <w:szCs w:val="18"/>
              </w:rPr>
            </w:pPr>
            <w:r w:rsidDel="00000000" w:rsidR="00000000" w:rsidRPr="00000000">
              <w:rPr>
                <w:rFonts w:ascii="Arial" w:cs="Arial" w:eastAsia="Arial" w:hAnsi="Arial"/>
                <w:color w:val="c00000"/>
                <w:sz w:val="18"/>
                <w:szCs w:val="18"/>
                <w:u w:val="single"/>
                <w:rtl w:val="0"/>
              </w:rPr>
              <w:t xml:space="preserve">2026 </w:t>
            </w:r>
            <w:r w:rsidDel="00000000" w:rsidR="00000000" w:rsidRPr="00000000">
              <w:rPr>
                <w:rFonts w:ascii="Arial" w:cs="Arial" w:eastAsia="Arial" w:hAnsi="Arial"/>
                <w:sz w:val="18"/>
                <w:szCs w:val="18"/>
                <w:rtl w:val="0"/>
              </w:rPr>
              <w:t xml:space="preserve">                             21/03/26-31/10/26</w:t>
            </w:r>
          </w:p>
        </w:tc>
        <w:tc>
          <w:tcPr>
            <w:shd w:fill="ffffff" w:val="clear"/>
            <w:vAlign w:val="center"/>
          </w:tcPr>
          <w:p w:rsidR="00000000" w:rsidDel="00000000" w:rsidP="00000000" w:rsidRDefault="00000000" w:rsidRPr="00000000" w14:paraId="00000075">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USD 1,477</w:t>
            </w:r>
          </w:p>
        </w:tc>
        <w:tc>
          <w:tcPr>
            <w:shd w:fill="ffffff" w:val="clear"/>
            <w:vAlign w:val="center"/>
          </w:tcPr>
          <w:p w:rsidR="00000000" w:rsidDel="00000000" w:rsidP="00000000" w:rsidRDefault="00000000" w:rsidRPr="00000000" w14:paraId="00000076">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USD 869</w:t>
            </w:r>
          </w:p>
        </w:tc>
        <w:tc>
          <w:tcPr>
            <w:shd w:fill="ffffff" w:val="clear"/>
            <w:vAlign w:val="center"/>
          </w:tcPr>
          <w:p w:rsidR="00000000" w:rsidDel="00000000" w:rsidP="00000000" w:rsidRDefault="00000000" w:rsidRPr="00000000" w14:paraId="00000077">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USD 862</w:t>
            </w:r>
          </w:p>
        </w:tc>
      </w:tr>
    </w:tbl>
    <w:p w:rsidR="00000000" w:rsidDel="00000000" w:rsidP="00000000" w:rsidRDefault="00000000" w:rsidRPr="00000000" w14:paraId="00000078">
      <w:pPr>
        <w:spacing w:after="0" w:line="240" w:lineRule="auto"/>
        <w:jc w:val="both"/>
        <w:rPr>
          <w:rFonts w:ascii="Arial" w:cs="Arial" w:eastAsia="Arial" w:hAnsi="Arial"/>
          <w:b w:val="1"/>
          <w:bCs w:val="1"/>
          <w:color w:val="000000"/>
          <w:sz w:val="10"/>
          <w:szCs w:val="10"/>
        </w:rPr>
      </w:pPr>
      <w:r w:rsidDel="00000000" w:rsidR="00000000" w:rsidRPr="00000000">
        <w:rPr>
          <w:rtl w:val="0"/>
        </w:rPr>
      </w:r>
    </w:p>
    <w:p w:rsidR="00000000" w:rsidDel="00000000" w:rsidP="00000000" w:rsidRDefault="00000000" w:rsidRPr="00000000" w14:paraId="00000079">
      <w:pPr>
        <w:spacing w:after="0" w:line="240" w:lineRule="auto"/>
        <w:jc w:val="both"/>
        <w:rPr>
          <w:rFonts w:ascii="Arial" w:cs="Arial" w:eastAsia="Arial" w:hAnsi="Arial"/>
          <w:b w:val="1"/>
          <w:bCs w:val="1"/>
          <w:color w:val="000000"/>
          <w:sz w:val="10"/>
          <w:szCs w:val="10"/>
        </w:rPr>
      </w:pPr>
      <w:r w:rsidDel="00000000" w:rsidR="00000000" w:rsidRPr="00000000">
        <w:rPr>
          <w:rtl w:val="0"/>
        </w:rPr>
      </w:r>
    </w:p>
    <w:tbl>
      <w:tblPr>
        <w:tblStyle w:val="Table5"/>
        <w:tblW w:w="6324.0" w:type="dxa"/>
        <w:jc w:val="center"/>
        <w:tblBorders>
          <w:top w:color="28ac04" w:space="0" w:sz="8" w:val="single"/>
          <w:left w:color="28ac04" w:space="0" w:sz="8" w:val="single"/>
          <w:bottom w:color="28ac04" w:space="0" w:sz="8" w:val="single"/>
          <w:right w:color="28ac04" w:space="0" w:sz="8" w:val="single"/>
          <w:insideH w:color="28ac04" w:space="0" w:sz="8" w:val="single"/>
          <w:insideV w:color="28ac04" w:space="0" w:sz="8" w:val="single"/>
        </w:tblBorders>
        <w:tblLayout w:type="fixed"/>
        <w:tblLook w:val="04A0"/>
      </w:tblPr>
      <w:tblGrid>
        <w:gridCol w:w="2534"/>
        <w:gridCol w:w="1181"/>
        <w:gridCol w:w="1277"/>
        <w:gridCol w:w="1332"/>
        <w:tblGridChange w:id="0">
          <w:tblGrid>
            <w:gridCol w:w="2534"/>
            <w:gridCol w:w="1181"/>
            <w:gridCol w:w="1277"/>
            <w:gridCol w:w="1332"/>
          </w:tblGrid>
        </w:tblGridChange>
      </w:tblGrid>
      <w:tr>
        <w:trPr>
          <w:cantSplit w:val="0"/>
          <w:trHeight w:val="98" w:hRule="atLeast"/>
          <w:tblHeader w:val="0"/>
        </w:trPr>
        <w:tc>
          <w:tcPr>
            <w:gridSpan w:val="4"/>
            <w:shd w:fill="0070c0" w:val="clear"/>
            <w:vAlign w:val="center"/>
          </w:tcPr>
          <w:p w:rsidR="00000000" w:rsidDel="00000000" w:rsidP="00000000" w:rsidRDefault="00000000" w:rsidRPr="00000000" w14:paraId="0000007A">
            <w:pPr>
              <w:jc w:val="center"/>
              <w:rPr>
                <w:rFonts w:ascii="Arial" w:cs="Arial" w:eastAsia="Arial" w:hAnsi="Arial"/>
                <w:color w:val="ffffff"/>
                <w:sz w:val="18"/>
                <w:szCs w:val="18"/>
              </w:rPr>
            </w:pPr>
            <w:r w:rsidDel="00000000" w:rsidR="00000000" w:rsidRPr="00000000">
              <w:rPr>
                <w:rFonts w:ascii="Arial" w:cs="Arial" w:eastAsia="Arial" w:hAnsi="Arial"/>
                <w:color w:val="ffffff"/>
                <w:sz w:val="18"/>
                <w:szCs w:val="18"/>
                <w:rtl w:val="0"/>
              </w:rPr>
              <w:t xml:space="preserve">CATEGORIA SUPERIOR </w:t>
            </w:r>
          </w:p>
        </w:tc>
      </w:tr>
      <w:tr>
        <w:trPr>
          <w:cantSplit w:val="0"/>
          <w:trHeight w:val="98" w:hRule="atLeast"/>
          <w:tblHeader w:val="0"/>
        </w:trPr>
        <w:tc>
          <w:tcPr>
            <w:shd w:fill="28ac04" w:val="clear"/>
            <w:vAlign w:val="center"/>
          </w:tcPr>
          <w:p w:rsidR="00000000" w:rsidDel="00000000" w:rsidP="00000000" w:rsidRDefault="00000000" w:rsidRPr="00000000" w14:paraId="0000007E">
            <w:pPr>
              <w:jc w:val="center"/>
              <w:rPr>
                <w:rFonts w:ascii="Arial" w:cs="Arial" w:eastAsia="Arial" w:hAnsi="Arial"/>
                <w:color w:val="ffffff"/>
                <w:sz w:val="18"/>
                <w:szCs w:val="18"/>
              </w:rPr>
            </w:pPr>
            <w:r w:rsidDel="00000000" w:rsidR="00000000" w:rsidRPr="00000000">
              <w:rPr>
                <w:rFonts w:ascii="Arial" w:cs="Arial" w:eastAsia="Arial" w:hAnsi="Arial"/>
                <w:color w:val="ffffff"/>
                <w:sz w:val="18"/>
                <w:szCs w:val="18"/>
                <w:rtl w:val="0"/>
              </w:rPr>
              <w:t xml:space="preserve">Vigencia</w:t>
            </w:r>
          </w:p>
        </w:tc>
        <w:tc>
          <w:tcPr>
            <w:shd w:fill="28ac04" w:val="clear"/>
            <w:vAlign w:val="center"/>
          </w:tcPr>
          <w:p w:rsidR="00000000" w:rsidDel="00000000" w:rsidP="00000000" w:rsidRDefault="00000000" w:rsidRPr="00000000" w14:paraId="0000007F">
            <w:pPr>
              <w:jc w:val="center"/>
              <w:rPr>
                <w:rFonts w:ascii="Arial" w:cs="Arial" w:eastAsia="Arial" w:hAnsi="Arial"/>
                <w:b w:val="1"/>
                <w:bCs w:val="1"/>
                <w:color w:val="ffffff"/>
                <w:sz w:val="18"/>
                <w:szCs w:val="18"/>
              </w:rPr>
            </w:pPr>
            <w:r w:rsidDel="00000000" w:rsidR="00000000" w:rsidRPr="00000000">
              <w:rPr>
                <w:rFonts w:ascii="Arial" w:cs="Arial" w:eastAsia="Arial" w:hAnsi="Arial"/>
                <w:b w:val="1"/>
                <w:bCs w:val="1"/>
                <w:color w:val="ffffff"/>
                <w:sz w:val="18"/>
                <w:szCs w:val="18"/>
                <w:rtl w:val="0"/>
              </w:rPr>
              <w:t xml:space="preserve">Sencilla</w:t>
            </w:r>
          </w:p>
        </w:tc>
        <w:tc>
          <w:tcPr>
            <w:shd w:fill="28ac04" w:val="clear"/>
            <w:vAlign w:val="center"/>
          </w:tcPr>
          <w:p w:rsidR="00000000" w:rsidDel="00000000" w:rsidP="00000000" w:rsidRDefault="00000000" w:rsidRPr="00000000" w14:paraId="00000080">
            <w:pPr>
              <w:jc w:val="center"/>
              <w:rPr>
                <w:rFonts w:ascii="Arial" w:cs="Arial" w:eastAsia="Arial" w:hAnsi="Arial"/>
                <w:b w:val="1"/>
                <w:bCs w:val="1"/>
                <w:color w:val="ffffff"/>
                <w:sz w:val="18"/>
                <w:szCs w:val="18"/>
              </w:rPr>
            </w:pPr>
            <w:r w:rsidDel="00000000" w:rsidR="00000000" w:rsidRPr="00000000">
              <w:rPr>
                <w:rFonts w:ascii="Arial" w:cs="Arial" w:eastAsia="Arial" w:hAnsi="Arial"/>
                <w:b w:val="1"/>
                <w:bCs w:val="1"/>
                <w:color w:val="ffffff"/>
                <w:sz w:val="18"/>
                <w:szCs w:val="18"/>
                <w:rtl w:val="0"/>
              </w:rPr>
              <w:t xml:space="preserve">Doble </w:t>
            </w:r>
          </w:p>
        </w:tc>
        <w:tc>
          <w:tcPr>
            <w:shd w:fill="28ac04" w:val="clear"/>
          </w:tcPr>
          <w:p w:rsidR="00000000" w:rsidDel="00000000" w:rsidP="00000000" w:rsidRDefault="00000000" w:rsidRPr="00000000" w14:paraId="00000081">
            <w:pPr>
              <w:jc w:val="center"/>
              <w:rPr>
                <w:rFonts w:ascii="Arial" w:cs="Arial" w:eastAsia="Arial" w:hAnsi="Arial"/>
                <w:b w:val="1"/>
                <w:bCs w:val="1"/>
                <w:color w:val="ffffff"/>
                <w:sz w:val="18"/>
                <w:szCs w:val="18"/>
              </w:rPr>
            </w:pPr>
            <w:r w:rsidDel="00000000" w:rsidR="00000000" w:rsidRPr="00000000">
              <w:rPr>
                <w:rFonts w:ascii="Arial" w:cs="Arial" w:eastAsia="Arial" w:hAnsi="Arial"/>
                <w:b w:val="1"/>
                <w:bCs w:val="1"/>
                <w:color w:val="ffffff"/>
                <w:sz w:val="18"/>
                <w:szCs w:val="18"/>
                <w:rtl w:val="0"/>
              </w:rPr>
              <w:t xml:space="preserve">Triple </w:t>
            </w:r>
          </w:p>
        </w:tc>
      </w:tr>
      <w:tr>
        <w:trPr>
          <w:cantSplit w:val="0"/>
          <w:trHeight w:val="396" w:hRule="atLeast"/>
          <w:tblHeader w:val="0"/>
        </w:trPr>
        <w:tc>
          <w:tcPr>
            <w:shd w:fill="ffffff" w:val="clear"/>
            <w:vAlign w:val="center"/>
          </w:tcPr>
          <w:p w:rsidR="00000000" w:rsidDel="00000000" w:rsidP="00000000" w:rsidRDefault="00000000" w:rsidRPr="00000000" w14:paraId="00000082">
            <w:pPr>
              <w:rPr>
                <w:rFonts w:ascii="Arial" w:cs="Arial" w:eastAsia="Arial" w:hAnsi="Arial"/>
                <w:sz w:val="18"/>
                <w:szCs w:val="18"/>
              </w:rPr>
            </w:pPr>
            <w:r w:rsidDel="00000000" w:rsidR="00000000" w:rsidRPr="00000000">
              <w:rPr>
                <w:rFonts w:ascii="Arial" w:cs="Arial" w:eastAsia="Arial" w:hAnsi="Arial"/>
                <w:color w:val="c00000"/>
                <w:sz w:val="18"/>
                <w:szCs w:val="18"/>
                <w:u w:val="single"/>
                <w:rtl w:val="0"/>
              </w:rPr>
              <w:t xml:space="preserve">2026 </w:t>
            </w:r>
            <w:r w:rsidDel="00000000" w:rsidR="00000000" w:rsidRPr="00000000">
              <w:rPr>
                <w:rFonts w:ascii="Arial" w:cs="Arial" w:eastAsia="Arial" w:hAnsi="Arial"/>
                <w:sz w:val="18"/>
                <w:szCs w:val="18"/>
                <w:rtl w:val="0"/>
              </w:rPr>
              <w:t xml:space="preserve">                             21/03/26-31/10/26</w:t>
            </w:r>
          </w:p>
        </w:tc>
        <w:tc>
          <w:tcPr>
            <w:shd w:fill="ffffff" w:val="clear"/>
            <w:vAlign w:val="center"/>
          </w:tcPr>
          <w:p w:rsidR="00000000" w:rsidDel="00000000" w:rsidP="00000000" w:rsidRDefault="00000000" w:rsidRPr="00000000" w14:paraId="00000083">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USD 2,247</w:t>
            </w:r>
          </w:p>
        </w:tc>
        <w:tc>
          <w:tcPr>
            <w:shd w:fill="ffffff" w:val="clear"/>
            <w:vAlign w:val="center"/>
          </w:tcPr>
          <w:p w:rsidR="00000000" w:rsidDel="00000000" w:rsidP="00000000" w:rsidRDefault="00000000" w:rsidRPr="00000000" w14:paraId="00000084">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USD 1,259</w:t>
            </w:r>
          </w:p>
        </w:tc>
        <w:tc>
          <w:tcPr>
            <w:shd w:fill="ffffff" w:val="clear"/>
            <w:vAlign w:val="center"/>
          </w:tcPr>
          <w:p w:rsidR="00000000" w:rsidDel="00000000" w:rsidP="00000000" w:rsidRDefault="00000000" w:rsidRPr="00000000" w14:paraId="00000085">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USD 1,252</w:t>
            </w:r>
          </w:p>
        </w:tc>
      </w:tr>
    </w:tbl>
    <w:p w:rsidR="00000000" w:rsidDel="00000000" w:rsidP="00000000" w:rsidRDefault="00000000" w:rsidRPr="00000000" w14:paraId="00000086">
      <w:pPr>
        <w:spacing w:after="0" w:line="240" w:lineRule="auto"/>
        <w:jc w:val="both"/>
        <w:rPr>
          <w:rFonts w:ascii="Arial" w:cs="Arial" w:eastAsia="Arial" w:hAnsi="Arial"/>
          <w:b w:val="1"/>
          <w:bCs w:val="1"/>
          <w:i w:val="1"/>
          <w:iCs w:val="1"/>
          <w:color w:val="000000"/>
          <w:sz w:val="18"/>
          <w:szCs w:val="18"/>
          <w:u w:val="single"/>
        </w:rPr>
      </w:pPr>
      <w:r w:rsidDel="00000000" w:rsidR="00000000" w:rsidRPr="00000000">
        <w:rPr>
          <w:rtl w:val="0"/>
        </w:rPr>
      </w:r>
    </w:p>
    <w:p w:rsidR="00000000" w:rsidDel="00000000" w:rsidP="00000000" w:rsidRDefault="00000000" w:rsidRPr="00000000" w14:paraId="00000087">
      <w:pPr>
        <w:spacing w:after="0" w:line="240" w:lineRule="auto"/>
        <w:jc w:val="both"/>
        <w:rPr>
          <w:rFonts w:ascii="Arial" w:cs="Arial" w:eastAsia="Arial" w:hAnsi="Arial"/>
          <w:b w:val="1"/>
          <w:bCs w:val="1"/>
          <w:i w:val="1"/>
          <w:iCs w:val="1"/>
          <w:color w:val="c00000"/>
          <w:sz w:val="18"/>
          <w:szCs w:val="18"/>
          <w:u w:val="single"/>
        </w:rPr>
      </w:pPr>
      <w:r w:rsidDel="00000000" w:rsidR="00000000" w:rsidRPr="00000000">
        <w:rPr>
          <w:rFonts w:ascii="Arial" w:cs="Arial" w:eastAsia="Arial" w:hAnsi="Arial"/>
          <w:b w:val="1"/>
          <w:bCs w:val="1"/>
          <w:i w:val="1"/>
          <w:iCs w:val="1"/>
          <w:color w:val="000000"/>
          <w:sz w:val="18"/>
          <w:szCs w:val="18"/>
          <w:u w:val="single"/>
          <w:rtl w:val="0"/>
        </w:rPr>
        <w:t xml:space="preserve">Nota:</w:t>
      </w:r>
      <w:r w:rsidDel="00000000" w:rsidR="00000000" w:rsidRPr="00000000">
        <w:rPr>
          <w:rFonts w:ascii="Arial" w:cs="Arial" w:eastAsia="Arial" w:hAnsi="Arial"/>
          <w:b w:val="1"/>
          <w:bCs w:val="1"/>
          <w:i w:val="1"/>
          <w:iCs w:val="1"/>
          <w:color w:val="000000"/>
          <w:sz w:val="18"/>
          <w:szCs w:val="18"/>
          <w:rtl w:val="0"/>
        </w:rPr>
        <w:t xml:space="preserve"> Los  hoteles   están  sujetos  a  cambios   según   la  disponibilidad  al  momento  de  la  reserva. En ciertas fechas, los hoteles propuestos no están disponibles debido a eventos anuales preestablecidos; y se ofrecerá otro hotel de misma categoría. </w:t>
      </w:r>
      <w:r w:rsidDel="00000000" w:rsidR="00000000" w:rsidRPr="00000000">
        <w:rPr>
          <w:rFonts w:ascii="Arial" w:cs="Arial" w:eastAsia="Arial" w:hAnsi="Arial"/>
          <w:b w:val="1"/>
          <w:bCs w:val="1"/>
          <w:i w:val="1"/>
          <w:iCs w:val="1"/>
          <w:color w:val="c00000"/>
          <w:sz w:val="18"/>
          <w:szCs w:val="18"/>
          <w:rtl w:val="0"/>
        </w:rPr>
        <w:t xml:space="preserve">Las tarifas no aplican en Puentes, Días Festivos, Navidad o Fin de año consultar suplemento </w:t>
      </w:r>
      <w:r w:rsidDel="00000000" w:rsidR="00000000" w:rsidRPr="00000000">
        <w:rPr>
          <w:rtl w:val="0"/>
        </w:rPr>
      </w:r>
    </w:p>
    <w:p w:rsidR="00000000" w:rsidDel="00000000" w:rsidP="00000000" w:rsidRDefault="00000000" w:rsidRPr="00000000" w14:paraId="00000088">
      <w:pPr>
        <w:spacing w:after="0" w:line="240" w:lineRule="auto"/>
        <w:jc w:val="both"/>
        <w:rPr>
          <w:rFonts w:ascii="Arial" w:cs="Arial" w:eastAsia="Arial" w:hAnsi="Arial"/>
          <w:color w:val="000000"/>
          <w:sz w:val="10"/>
          <w:szCs w:val="10"/>
        </w:rPr>
      </w:pPr>
      <w:r w:rsidDel="00000000" w:rsidR="00000000" w:rsidRPr="00000000">
        <w:rPr>
          <w:rtl w:val="0"/>
        </w:rPr>
      </w:r>
    </w:p>
    <w:p w:rsidR="00000000" w:rsidDel="00000000" w:rsidP="00000000" w:rsidRDefault="00000000" w:rsidRPr="00000000" w14:paraId="00000089">
      <w:pPr>
        <w:spacing w:after="0" w:line="240" w:lineRule="auto"/>
        <w:jc w:val="both"/>
        <w:rPr>
          <w:rFonts w:ascii="Arial" w:cs="Arial" w:eastAsia="Arial" w:hAnsi="Arial"/>
          <w:color w:val="000000"/>
          <w:sz w:val="10"/>
          <w:szCs w:val="10"/>
        </w:rPr>
      </w:pPr>
      <w:r w:rsidDel="00000000" w:rsidR="00000000" w:rsidRPr="00000000">
        <w:rPr>
          <w:rtl w:val="0"/>
        </w:rPr>
      </w:r>
    </w:p>
    <w:p w:rsidR="00000000" w:rsidDel="00000000" w:rsidP="00000000" w:rsidRDefault="00000000" w:rsidRPr="00000000" w14:paraId="0000008A">
      <w:pPr>
        <w:spacing w:after="0" w:line="240" w:lineRule="auto"/>
        <w:jc w:val="both"/>
        <w:rPr>
          <w:rFonts w:ascii="Arial" w:cs="Arial" w:eastAsia="Arial" w:hAnsi="Arial"/>
          <w:color w:val="000000"/>
          <w:sz w:val="10"/>
          <w:szCs w:val="10"/>
        </w:rPr>
      </w:pPr>
      <w:r w:rsidDel="00000000" w:rsidR="00000000" w:rsidRPr="00000000">
        <w:rPr>
          <w:rtl w:val="0"/>
        </w:rPr>
      </w:r>
    </w:p>
    <w:p w:rsidR="00000000" w:rsidDel="00000000" w:rsidP="00000000" w:rsidRDefault="00000000" w:rsidRPr="00000000" w14:paraId="0000008B">
      <w:pPr>
        <w:spacing w:after="0" w:line="240" w:lineRule="auto"/>
        <w:jc w:val="both"/>
        <w:rPr>
          <w:rFonts w:ascii="Arial" w:cs="Arial" w:eastAsia="Arial" w:hAnsi="Arial"/>
          <w:color w:val="000000"/>
          <w:sz w:val="10"/>
          <w:szCs w:val="10"/>
        </w:rPr>
      </w:pPr>
      <w:r w:rsidDel="00000000" w:rsidR="00000000" w:rsidRPr="00000000">
        <w:rPr>
          <w:rtl w:val="0"/>
        </w:rPr>
      </w:r>
    </w:p>
    <w:p w:rsidR="00000000" w:rsidDel="00000000" w:rsidP="00000000" w:rsidRDefault="00000000" w:rsidRPr="00000000" w14:paraId="0000008C">
      <w:pPr>
        <w:spacing w:after="0" w:line="240" w:lineRule="auto"/>
        <w:jc w:val="both"/>
        <w:rPr>
          <w:rFonts w:ascii="Arial" w:cs="Arial" w:eastAsia="Arial" w:hAnsi="Arial"/>
          <w:color w:val="000000"/>
          <w:sz w:val="10"/>
          <w:szCs w:val="10"/>
        </w:rPr>
      </w:pPr>
      <w:r w:rsidDel="00000000" w:rsidR="00000000" w:rsidRPr="00000000">
        <w:rPr>
          <w:rtl w:val="0"/>
        </w:rPr>
      </w:r>
    </w:p>
    <w:p w:rsidR="00000000" w:rsidDel="00000000" w:rsidP="00000000" w:rsidRDefault="00000000" w:rsidRPr="00000000" w14:paraId="0000008D">
      <w:pPr>
        <w:spacing w:after="0" w:line="240" w:lineRule="auto"/>
        <w:jc w:val="both"/>
        <w:rPr>
          <w:rFonts w:ascii="Arial" w:cs="Arial" w:eastAsia="Arial" w:hAnsi="Arial"/>
          <w:color w:val="000000"/>
          <w:sz w:val="10"/>
          <w:szCs w:val="10"/>
        </w:rPr>
      </w:pPr>
      <w:r w:rsidDel="00000000" w:rsidR="00000000" w:rsidRPr="00000000">
        <w:rPr>
          <w:rtl w:val="0"/>
        </w:rPr>
      </w:r>
    </w:p>
    <w:p w:rsidR="00000000" w:rsidDel="00000000" w:rsidP="00000000" w:rsidRDefault="00000000" w:rsidRPr="00000000" w14:paraId="0000008E">
      <w:pPr>
        <w:spacing w:after="0" w:line="240" w:lineRule="auto"/>
        <w:jc w:val="both"/>
        <w:rPr>
          <w:rFonts w:ascii="Arial" w:cs="Arial" w:eastAsia="Arial" w:hAnsi="Arial"/>
          <w:color w:val="000000"/>
          <w:sz w:val="10"/>
          <w:szCs w:val="10"/>
        </w:rPr>
      </w:pPr>
      <w:r w:rsidDel="00000000" w:rsidR="00000000" w:rsidRPr="00000000">
        <w:rPr>
          <w:rtl w:val="0"/>
        </w:rPr>
      </w:r>
    </w:p>
    <w:p w:rsidR="00000000" w:rsidDel="00000000" w:rsidP="00000000" w:rsidRDefault="00000000" w:rsidRPr="00000000" w14:paraId="0000008F">
      <w:pPr>
        <w:spacing w:after="0" w:line="240" w:lineRule="auto"/>
        <w:jc w:val="both"/>
        <w:rPr>
          <w:rFonts w:ascii="Arial" w:cs="Arial" w:eastAsia="Arial" w:hAnsi="Arial"/>
          <w:color w:val="000000"/>
          <w:sz w:val="10"/>
          <w:szCs w:val="10"/>
        </w:rPr>
      </w:pPr>
      <w:r w:rsidDel="00000000" w:rsidR="00000000" w:rsidRPr="00000000">
        <w:rPr>
          <w:rtl w:val="0"/>
        </w:rPr>
      </w:r>
    </w:p>
    <w:p w:rsidR="00000000" w:rsidDel="00000000" w:rsidP="00000000" w:rsidRDefault="00000000" w:rsidRPr="00000000" w14:paraId="00000090">
      <w:pPr>
        <w:spacing w:after="0" w:line="240" w:lineRule="auto"/>
        <w:jc w:val="both"/>
        <w:rPr>
          <w:rFonts w:ascii="Arial" w:cs="Arial" w:eastAsia="Arial" w:hAnsi="Arial"/>
          <w:b w:val="1"/>
          <w:bCs w:val="1"/>
          <w:color w:val="0070c0"/>
          <w:sz w:val="18"/>
          <w:szCs w:val="18"/>
          <w:u w:val="single"/>
        </w:rPr>
      </w:pPr>
      <w:r w:rsidDel="00000000" w:rsidR="00000000" w:rsidRPr="00000000">
        <w:rPr>
          <w:rFonts w:ascii="Arial" w:cs="Arial" w:eastAsia="Arial" w:hAnsi="Arial"/>
          <w:b w:val="1"/>
          <w:bCs w:val="1"/>
          <w:color w:val="0070c0"/>
          <w:sz w:val="18"/>
          <w:szCs w:val="18"/>
          <w:u w:val="single"/>
          <w:rtl w:val="0"/>
        </w:rPr>
        <w:t xml:space="preserve">EL PRECIO INCLUYE </w:t>
      </w:r>
    </w:p>
    <w:p w:rsidR="00000000" w:rsidDel="00000000" w:rsidP="00000000" w:rsidRDefault="00000000" w:rsidRPr="00000000" w14:paraId="00000091">
      <w:pPr>
        <w:spacing w:after="0" w:line="240" w:lineRule="auto"/>
        <w:jc w:val="both"/>
        <w:rPr>
          <w:rFonts w:ascii="Arial" w:cs="Arial" w:eastAsia="Arial" w:hAnsi="Arial"/>
          <w:b w:val="1"/>
          <w:bCs w:val="1"/>
          <w:color w:val="e36c09"/>
          <w:sz w:val="18"/>
          <w:szCs w:val="18"/>
          <w:u w:val="singl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Traslado aeropuerto – hotel – aeropuerto / Puerto en Esmirna o Kusadasi en servicio regular en horario diurno</w:t>
      </w:r>
    </w:p>
    <w:p w:rsidR="00000000" w:rsidDel="00000000" w:rsidP="00000000" w:rsidRDefault="00000000" w:rsidRPr="00000000" w14:paraId="0000009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2 noches de alojamiento en Estambul </w:t>
      </w:r>
    </w:p>
    <w:p w:rsidR="00000000" w:rsidDel="00000000" w:rsidP="00000000" w:rsidRDefault="00000000" w:rsidRPr="00000000" w14:paraId="0000009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 noche de alojamiento en Ankara </w:t>
      </w:r>
    </w:p>
    <w:p w:rsidR="00000000" w:rsidDel="00000000" w:rsidP="00000000" w:rsidRDefault="00000000" w:rsidRPr="00000000" w14:paraId="0000009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2 noches de alojamiento en Capadocia </w:t>
      </w:r>
    </w:p>
    <w:p w:rsidR="00000000" w:rsidDel="00000000" w:rsidP="00000000" w:rsidRDefault="00000000" w:rsidRPr="00000000" w14:paraId="0000009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2 noches de alojamiento en Esmirna </w:t>
      </w:r>
    </w:p>
    <w:p w:rsidR="00000000" w:rsidDel="00000000" w:rsidP="00000000" w:rsidRDefault="00000000" w:rsidRPr="00000000" w14:paraId="0000009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7 Desayunos </w:t>
      </w:r>
    </w:p>
    <w:p w:rsidR="00000000" w:rsidDel="00000000" w:rsidP="00000000" w:rsidRDefault="00000000" w:rsidRPr="00000000" w14:paraId="0000009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Excursión en Estambul </w:t>
      </w:r>
    </w:p>
    <w:p w:rsidR="00000000" w:rsidDel="00000000" w:rsidP="00000000" w:rsidRDefault="00000000" w:rsidRPr="00000000" w14:paraId="0000009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Guía profesional de habla hispana</w:t>
      </w:r>
    </w:p>
    <w:p w:rsidR="00000000" w:rsidDel="00000000" w:rsidP="00000000" w:rsidRDefault="00000000" w:rsidRPr="00000000" w14:paraId="0000009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1"/>
          <w:bCs w:val="1"/>
          <w:i w:val="0"/>
          <w:iCs w:val="0"/>
          <w:smallCaps w:val="0"/>
          <w:strike w:val="0"/>
          <w:color w:val="e36c09"/>
          <w:sz w:val="10"/>
          <w:szCs w:val="10"/>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Entradas y visitas según el itinerario</w:t>
      </w:r>
      <w:r w:rsidDel="00000000" w:rsidR="00000000" w:rsidRPr="00000000">
        <w:rPr>
          <w:rtl w:val="0"/>
        </w:rPr>
      </w:r>
    </w:p>
    <w:p w:rsidR="00000000" w:rsidDel="00000000" w:rsidP="00000000" w:rsidRDefault="00000000" w:rsidRPr="00000000" w14:paraId="0000009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1"/>
          <w:bCs w:val="1"/>
          <w:i w:val="0"/>
          <w:iCs w:val="0"/>
          <w:smallCaps w:val="0"/>
          <w:strike w:val="0"/>
          <w:color w:val="e36c09"/>
          <w:sz w:val="10"/>
          <w:szCs w:val="10"/>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Asistencia al viajero 24h/7 en español Via (WhatsApp – Teléfono)</w:t>
      </w:r>
      <w:r w:rsidDel="00000000" w:rsidR="00000000" w:rsidRPr="00000000">
        <w:rPr>
          <w:rtl w:val="0"/>
        </w:rPr>
      </w:r>
    </w:p>
    <w:p w:rsidR="00000000" w:rsidDel="00000000" w:rsidP="00000000" w:rsidRDefault="00000000" w:rsidRPr="00000000" w14:paraId="0000009C">
      <w:pPr>
        <w:spacing w:after="0" w:line="240" w:lineRule="auto"/>
        <w:jc w:val="both"/>
        <w:rPr>
          <w:rFonts w:ascii="Arial" w:cs="Arial" w:eastAsia="Arial" w:hAnsi="Arial"/>
          <w:b w:val="1"/>
          <w:bCs w:val="1"/>
          <w:color w:val="e36c09"/>
          <w:sz w:val="10"/>
          <w:szCs w:val="10"/>
          <w:u w:val="single"/>
        </w:rPr>
      </w:pPr>
      <w:r w:rsidDel="00000000" w:rsidR="00000000" w:rsidRPr="00000000">
        <w:rPr>
          <w:rtl w:val="0"/>
        </w:rPr>
      </w:r>
    </w:p>
    <w:p w:rsidR="00000000" w:rsidDel="00000000" w:rsidP="00000000" w:rsidRDefault="00000000" w:rsidRPr="00000000" w14:paraId="0000009D">
      <w:pPr>
        <w:spacing w:after="0" w:line="240" w:lineRule="auto"/>
        <w:jc w:val="both"/>
        <w:rPr>
          <w:rFonts w:ascii="Arial" w:cs="Arial" w:eastAsia="Arial" w:hAnsi="Arial"/>
          <w:b w:val="1"/>
          <w:bCs w:val="1"/>
          <w:color w:val="e36c09"/>
          <w:sz w:val="18"/>
          <w:szCs w:val="18"/>
          <w:u w:val="single"/>
        </w:rPr>
      </w:pPr>
      <w:r w:rsidDel="00000000" w:rsidR="00000000" w:rsidRPr="00000000">
        <w:rPr>
          <w:rtl w:val="0"/>
        </w:rPr>
      </w:r>
    </w:p>
    <w:p w:rsidR="00000000" w:rsidDel="00000000" w:rsidP="00000000" w:rsidRDefault="00000000" w:rsidRPr="00000000" w14:paraId="0000009E">
      <w:pPr>
        <w:spacing w:after="0" w:line="240" w:lineRule="auto"/>
        <w:jc w:val="both"/>
        <w:rPr>
          <w:rFonts w:ascii="Arial" w:cs="Arial" w:eastAsia="Arial" w:hAnsi="Arial"/>
          <w:b w:val="1"/>
          <w:bCs w:val="1"/>
          <w:color w:val="e36c09"/>
          <w:sz w:val="18"/>
          <w:szCs w:val="18"/>
          <w:u w:val="single"/>
        </w:rPr>
      </w:pPr>
      <w:r w:rsidDel="00000000" w:rsidR="00000000" w:rsidRPr="00000000">
        <w:rPr>
          <w:rtl w:val="0"/>
        </w:rPr>
      </w:r>
    </w:p>
    <w:p w:rsidR="00000000" w:rsidDel="00000000" w:rsidP="00000000" w:rsidRDefault="00000000" w:rsidRPr="00000000" w14:paraId="0000009F">
      <w:pPr>
        <w:spacing w:after="0" w:line="240" w:lineRule="auto"/>
        <w:jc w:val="both"/>
        <w:rPr>
          <w:rFonts w:ascii="Arial" w:cs="Arial" w:eastAsia="Arial" w:hAnsi="Arial"/>
          <w:b w:val="1"/>
          <w:bCs w:val="1"/>
          <w:color w:val="0070c0"/>
          <w:sz w:val="18"/>
          <w:szCs w:val="18"/>
          <w:u w:val="single"/>
        </w:rPr>
      </w:pPr>
      <w:r w:rsidDel="00000000" w:rsidR="00000000" w:rsidRPr="00000000">
        <w:rPr>
          <w:rFonts w:ascii="Arial" w:cs="Arial" w:eastAsia="Arial" w:hAnsi="Arial"/>
          <w:b w:val="1"/>
          <w:bCs w:val="1"/>
          <w:color w:val="0070c0"/>
          <w:sz w:val="18"/>
          <w:szCs w:val="18"/>
          <w:u w:val="single"/>
          <w:rtl w:val="0"/>
        </w:rPr>
        <w:t xml:space="preserve">EL PRECIO NO INCLUYE </w:t>
      </w:r>
    </w:p>
    <w:p w:rsidR="00000000" w:rsidDel="00000000" w:rsidP="00000000" w:rsidRDefault="00000000" w:rsidRPr="00000000" w14:paraId="000000A0">
      <w:pPr>
        <w:spacing w:after="0" w:line="240" w:lineRule="auto"/>
        <w:jc w:val="both"/>
        <w:rPr>
          <w:rFonts w:ascii="Arial" w:cs="Arial" w:eastAsia="Arial" w:hAnsi="Arial"/>
          <w:b w:val="1"/>
          <w:bCs w:val="1"/>
          <w:color w:val="e36c09"/>
          <w:sz w:val="18"/>
          <w:szCs w:val="18"/>
          <w:u w:val="singl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Boleto de avión México – Estambul // Kusadasi o Esmirna – México </w:t>
      </w:r>
    </w:p>
    <w:p w:rsidR="00000000" w:rsidDel="00000000" w:rsidP="00000000" w:rsidRDefault="00000000" w:rsidRPr="00000000" w14:paraId="000000A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Gastos personales, propinas, bebidas, maleteros</w:t>
      </w:r>
    </w:p>
    <w:p w:rsidR="00000000" w:rsidDel="00000000" w:rsidP="00000000" w:rsidRDefault="00000000" w:rsidRPr="00000000" w14:paraId="000000A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Alimentos y bebidas no especificados</w:t>
      </w:r>
    </w:p>
    <w:p w:rsidR="00000000" w:rsidDel="00000000" w:rsidP="00000000" w:rsidRDefault="00000000" w:rsidRPr="00000000" w14:paraId="000000A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Propinas al guia (a discreción) * recomendable 5 usd por dia / por persona </w:t>
      </w:r>
    </w:p>
    <w:p w:rsidR="00000000" w:rsidDel="00000000" w:rsidP="00000000" w:rsidRDefault="00000000" w:rsidRPr="00000000" w14:paraId="000000A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Tasas de servicios em Turquia Obligatoria (tasas de los hoteles, maleteros y conductores):  55 USD POR PERSONA </w:t>
      </w:r>
    </w:p>
    <w:p w:rsidR="00000000" w:rsidDel="00000000" w:rsidP="00000000" w:rsidRDefault="00000000" w:rsidRPr="00000000" w14:paraId="000000A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Visitas marcadas como opcionales o por su cuenta</w:t>
      </w:r>
    </w:p>
    <w:p w:rsidR="00000000" w:rsidDel="00000000" w:rsidP="00000000" w:rsidRDefault="00000000" w:rsidRPr="00000000" w14:paraId="000000A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TUA’s de salida (derechos de aeropuerto). Pagaderos directamente en el destino.</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bCs w:val="0"/>
          <w:i w:val="0"/>
          <w:iCs w:val="0"/>
          <w:smallCaps w:val="0"/>
          <w:strike w:val="0"/>
          <w:color w:val="ff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bCs w:val="0"/>
          <w:i w:val="0"/>
          <w:iCs w:val="0"/>
          <w:smallCaps w:val="0"/>
          <w:strike w:val="0"/>
          <w:color w:val="ff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A">
      <w:pPr>
        <w:spacing w:after="0" w:line="240" w:lineRule="auto"/>
        <w:jc w:val="both"/>
        <w:rPr>
          <w:rFonts w:ascii="Arial" w:cs="Arial" w:eastAsia="Arial" w:hAnsi="Arial"/>
          <w:b w:val="1"/>
          <w:bCs w:val="1"/>
          <w:color w:val="0070c0"/>
          <w:sz w:val="18"/>
          <w:szCs w:val="18"/>
          <w:u w:val="single"/>
        </w:rPr>
      </w:pPr>
      <w:r w:rsidDel="00000000" w:rsidR="00000000" w:rsidRPr="00000000">
        <w:rPr>
          <w:rFonts w:ascii="Arial" w:cs="Arial" w:eastAsia="Arial" w:hAnsi="Arial"/>
          <w:b w:val="1"/>
          <w:bCs w:val="1"/>
          <w:color w:val="0070c0"/>
          <w:sz w:val="18"/>
          <w:szCs w:val="18"/>
          <w:u w:val="single"/>
          <w:rtl w:val="0"/>
        </w:rPr>
        <w:t xml:space="preserve">NOTAS IMPORTANTES:</w:t>
      </w:r>
    </w:p>
    <w:p w:rsidR="00000000" w:rsidDel="00000000" w:rsidP="00000000" w:rsidRDefault="00000000" w:rsidRPr="00000000" w14:paraId="000000AB">
      <w:pPr>
        <w:spacing w:after="0" w:line="240" w:lineRule="auto"/>
        <w:jc w:val="both"/>
        <w:rPr>
          <w:rFonts w:ascii="Arial" w:cs="Arial" w:eastAsia="Arial" w:hAnsi="Arial"/>
          <w:b w:val="1"/>
          <w:bCs w:val="1"/>
          <w:color w:val="0070c0"/>
          <w:sz w:val="18"/>
          <w:szCs w:val="18"/>
          <w:u w:val="single"/>
        </w:rPr>
      </w:pPr>
      <w:r w:rsidDel="00000000" w:rsidR="00000000" w:rsidRPr="00000000">
        <w:rPr>
          <w:rtl w:val="0"/>
        </w:rPr>
      </w:r>
    </w:p>
    <w:p w:rsidR="00000000" w:rsidDel="00000000" w:rsidP="00000000" w:rsidRDefault="00000000" w:rsidRPr="00000000" w14:paraId="000000A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Tarifas expresadas por persona, en dólares americanos pagaderos en Moneda Nacional al tipo de cambio del día de su pago indicado por Entorno CIT, sujetas a cambios sin previo aviso y a disponibilidad al momento de reservar.</w:t>
      </w:r>
    </w:p>
    <w:p w:rsidR="00000000" w:rsidDel="00000000" w:rsidP="00000000" w:rsidRDefault="00000000" w:rsidRPr="00000000" w14:paraId="000000A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Es responsabilidad del pasajero proveerse de los pasaportes o documentos de migración requeridos por las autoridades de los Estados Unidos Mexicanos y de los países de destino o de tránsito, tales como visas, permisos sanitarios, permisos notariados para menores viajando solos o con un tutor, etc.</w:t>
      </w:r>
    </w:p>
    <w:p w:rsidR="00000000" w:rsidDel="00000000" w:rsidP="00000000" w:rsidRDefault="00000000" w:rsidRPr="00000000" w14:paraId="000000A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La vigencia de su pasaporte deberá tener mínimo seis meses a partir de la fecha de la finalización de su viaje.</w:t>
      </w:r>
    </w:p>
    <w:p w:rsidR="00000000" w:rsidDel="00000000" w:rsidP="00000000" w:rsidRDefault="00000000" w:rsidRPr="00000000" w14:paraId="000000AF">
      <w:pPr>
        <w:widowControl w:val="0"/>
        <w:numPr>
          <w:ilvl w:val="0"/>
          <w:numId w:val="1"/>
        </w:numPr>
        <w:spacing w:after="0" w:line="240" w:lineRule="auto"/>
        <w:ind w:left="720" w:hanging="360"/>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El orden de los servicios previstos mencionados en este itinerario podría modificarse en función de la disponibilidad terrestre o condiciones climáticas del lugar, pero siempre serán dadas conforme fueron adquiridas.</w:t>
      </w:r>
    </w:p>
    <w:p w:rsidR="00000000" w:rsidDel="00000000" w:rsidP="00000000" w:rsidRDefault="00000000" w:rsidRPr="00000000" w14:paraId="000000B0">
      <w:pPr>
        <w:numPr>
          <w:ilvl w:val="0"/>
          <w:numId w:val="1"/>
        </w:numPr>
        <w:spacing w:after="0" w:line="240" w:lineRule="auto"/>
        <w:ind w:left="720" w:hanging="360"/>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El pasajero debe tener una tarjeta de crédito a su nombre para el depósito de garantía en el momento del check-in.</w:t>
      </w:r>
    </w:p>
    <w:p w:rsidR="00000000" w:rsidDel="00000000" w:rsidP="00000000" w:rsidRDefault="00000000" w:rsidRPr="00000000" w14:paraId="000000B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El orden de los servicios previstos mencionados en este itinerario podría modificarse en función de la disponibilidad terrestre o condiciones climáticas del lugar, pero siempre serán dadas conforme fueron adquiridas.</w:t>
      </w:r>
    </w:p>
    <w:p w:rsidR="00000000" w:rsidDel="00000000" w:rsidP="00000000" w:rsidRDefault="00000000" w:rsidRPr="00000000" w14:paraId="000000B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Los servicios de traslados y excursiones en esta cotización son otorgados como servicios regulares, estos servicios están sujetos a horarios pre-establecidos. Si los pasajeros llegan en Horario de entre 22:00hrs y 06:00hrs aplica suplemento de 25USD por persona</w:t>
      </w:r>
    </w:p>
    <w:p w:rsidR="00000000" w:rsidDel="00000000" w:rsidP="00000000" w:rsidRDefault="00000000" w:rsidRPr="00000000" w14:paraId="000000B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Cualquier servicio adicional durante el viaje debe ser pagado por el cliente.</w:t>
      </w:r>
    </w:p>
    <w:p w:rsidR="00000000" w:rsidDel="00000000" w:rsidP="00000000" w:rsidRDefault="00000000" w:rsidRPr="00000000" w14:paraId="000000B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Los horarios de registro de entrada (Check-In) y salida (Check Out) de los hoteles están sujetos a las formalidades de cada hotel, pudiendo tener los siguientes horarios: Check In 14:00 Hrs. y Check Out 11:00 Hrs. (Mañana). En caso de que la llegada fuese antes del horario establecido, existe la posibilidad de que la habitación no sea facilitada hasta el horario correspondiente. Si su avión regresa por la tarde, el hotel podrá mantener sus pertenencias.</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CIRCUITOS REGULARES Y GARANTIZADOS:Les recordamos que la selección de hoteles en las salidas garantizadas NO ES UNA OPCION DE CLIENTE. El cliente NO PUEDE ELEGIR el hotel dentro de la categoría seleccionada. Se Indica varios hoteles con los que se trabaja habitualmente, pero la elección final del hotel en cada salida es única y exclusivamente del prestador de servicios. Si los clientes desean otro hotel, deberán solicitar SERVICIOS PRIVADOS y en ese caso, la elección es de ellos, pagando el importe correspondiente por SERVICIOS PRIVADOS, Fit´s y/o a la carta.</w:t>
      </w:r>
    </w:p>
    <w:p w:rsidR="00000000" w:rsidDel="00000000" w:rsidP="00000000" w:rsidRDefault="00000000" w:rsidRPr="00000000" w14:paraId="000000BB">
      <w:pPr>
        <w:widowControl w:val="0"/>
        <w:numPr>
          <w:ilvl w:val="0"/>
          <w:numId w:val="1"/>
        </w:numPr>
        <w:spacing w:after="0" w:line="240" w:lineRule="auto"/>
        <w:ind w:left="720" w:hanging="360"/>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La tarifa para niños es aplicable para los menores de 11 años acompañados y compartiendo siempre 1 menor con dos adultos; con las camas disponibles en la habitación. Los menores compartiendo no incluyen desayuno.</w:t>
      </w:r>
    </w:p>
    <w:p w:rsidR="00000000" w:rsidDel="00000000" w:rsidP="00000000" w:rsidRDefault="00000000" w:rsidRPr="00000000" w14:paraId="000000B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Entorno CIT, no se responsabiliza por ninguna pérdida de equipaje, daño, deterioro o perjuicio de ninguna índole que pueda ocurrir durante el circuito, debido a la negligencia, error o descuido de los proveedores de servicios: transportes, hoteles, restaurantes, etc. El cliente prestará personalmente especial atención en la manipulación de su equipaje, de los mismos en los medios de transporte utilizados durante los circuitos.</w:t>
      </w:r>
    </w:p>
    <w:p w:rsidR="00000000" w:rsidDel="00000000" w:rsidP="00000000" w:rsidRDefault="00000000" w:rsidRPr="00000000" w14:paraId="000000B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En caso de incidencia deberá denunciarlo en la Policía, para posteriores gestiones con su seguro. Entorno CIT no indemnizara ni se responsabilizara en ningún caso por estos motivos, al no tener control ni poder controlar el equipaje de los clientes.</w:t>
      </w:r>
    </w:p>
    <w:p w:rsidR="00000000" w:rsidDel="00000000" w:rsidP="00000000" w:rsidRDefault="00000000" w:rsidRPr="00000000" w14:paraId="000000B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Nuestra Organización, es la más interesada en respetar y cumplir los programas tal y como están diseñados. Ocasionalmente por causas meteorológicas, climáticas, operativas, horarios de invierno o de verano, horarios reducidos por fiestas locales o religiosas o durante el mes sagrado del Ramadán, overbooking y/o casos de fuerza mayor, los programas podrían ser modificados en su ruta o itinerario previsto, respetando en cualquier caso todas las visitas indicadas y reembolsando los servicios no utilizados, si procede.</w:t>
      </w:r>
    </w:p>
    <w:p w:rsidR="00000000" w:rsidDel="00000000" w:rsidP="00000000" w:rsidRDefault="00000000" w:rsidRPr="00000000" w14:paraId="000000BF">
      <w:pPr>
        <w:widowControl w:val="0"/>
        <w:numPr>
          <w:ilvl w:val="0"/>
          <w:numId w:val="1"/>
        </w:numPr>
        <w:spacing w:after="0" w:line="240" w:lineRule="auto"/>
        <w:ind w:left="720" w:hanging="360"/>
        <w:jc w:val="both"/>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Consulte suplemento para traslados al aeropuerto en horario nocturno. </w:t>
      </w:r>
    </w:p>
    <w:p w:rsidR="00000000" w:rsidDel="00000000" w:rsidP="00000000" w:rsidRDefault="00000000" w:rsidRPr="00000000" w14:paraId="000000C0">
      <w:pPr>
        <w:widowControl w:val="0"/>
        <w:numPr>
          <w:ilvl w:val="0"/>
          <w:numId w:val="1"/>
        </w:numPr>
        <w:spacing w:after="0" w:line="240" w:lineRule="auto"/>
        <w:ind w:left="720" w:hanging="360"/>
        <w:jc w:val="both"/>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Para poder confirmar los traslados debemos de recibir la información completa de vuelos por lo </w:t>
      </w:r>
      <w:r w:rsidDel="00000000" w:rsidR="00000000" w:rsidRPr="00000000">
        <w:rPr>
          <w:rFonts w:ascii="Arial" w:cs="Arial" w:eastAsia="Arial" w:hAnsi="Arial"/>
          <w:b w:val="1"/>
          <w:bCs w:val="1"/>
          <w:color w:val="000000"/>
          <w:sz w:val="18"/>
          <w:szCs w:val="18"/>
          <w:u w:val="single"/>
          <w:rtl w:val="0"/>
        </w:rPr>
        <w:t xml:space="preserve">menos 10 días hábiles antes de</w:t>
      </w:r>
      <w:r w:rsidDel="00000000" w:rsidR="00000000" w:rsidRPr="00000000">
        <w:rPr>
          <w:rFonts w:ascii="Arial" w:cs="Arial" w:eastAsia="Arial" w:hAnsi="Arial"/>
          <w:b w:val="1"/>
          <w:bCs w:val="1"/>
          <w:color w:val="000000"/>
          <w:sz w:val="18"/>
          <w:szCs w:val="18"/>
          <w:rtl w:val="0"/>
        </w:rPr>
        <w:t xml:space="preserve"> la fecha de salida, en caso contrario no se podrá proporcionar los servicios de traslados de entrada y/o salida, y no serán reembolsables.</w:t>
      </w:r>
    </w:p>
    <w:p w:rsidR="00000000" w:rsidDel="00000000" w:rsidP="00000000" w:rsidRDefault="00000000" w:rsidRPr="00000000" w14:paraId="000000C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Los días libres, NO INCLUYEN servicio de guía y transporte.</w:t>
      </w:r>
    </w:p>
    <w:p w:rsidR="00000000" w:rsidDel="00000000" w:rsidP="00000000" w:rsidRDefault="00000000" w:rsidRPr="00000000" w14:paraId="000000C2">
      <w:pPr>
        <w:spacing w:after="0" w:line="240" w:lineRule="auto"/>
        <w:jc w:val="center"/>
        <w:rPr>
          <w:rFonts w:ascii="Arial" w:cs="Arial" w:eastAsia="Arial" w:hAnsi="Arial"/>
          <w:b w:val="1"/>
          <w:bCs w:val="1"/>
          <w:color w:val="e36c09"/>
          <w:sz w:val="18"/>
          <w:szCs w:val="18"/>
          <w:u w:val="single"/>
        </w:rPr>
      </w:pPr>
      <w:r w:rsidDel="00000000" w:rsidR="00000000" w:rsidRPr="00000000">
        <w:rPr>
          <w:rtl w:val="0"/>
        </w:rPr>
      </w:r>
    </w:p>
    <w:p w:rsidR="00000000" w:rsidDel="00000000" w:rsidP="00000000" w:rsidRDefault="00000000" w:rsidRPr="00000000" w14:paraId="000000C3">
      <w:pPr>
        <w:spacing w:after="0" w:line="240" w:lineRule="auto"/>
        <w:jc w:val="center"/>
        <w:rPr>
          <w:rFonts w:ascii="Arial" w:cs="Arial" w:eastAsia="Arial" w:hAnsi="Arial"/>
          <w:b w:val="1"/>
          <w:bCs w:val="1"/>
          <w:color w:val="0070c0"/>
          <w:sz w:val="18"/>
          <w:szCs w:val="18"/>
          <w:u w:val="single"/>
        </w:rPr>
      </w:pPr>
      <w:r w:rsidDel="00000000" w:rsidR="00000000" w:rsidRPr="00000000">
        <w:rPr>
          <w:rFonts w:ascii="Arial" w:cs="Arial" w:eastAsia="Arial" w:hAnsi="Arial"/>
          <w:b w:val="1"/>
          <w:bCs w:val="1"/>
          <w:color w:val="0070c0"/>
          <w:sz w:val="18"/>
          <w:szCs w:val="18"/>
          <w:u w:val="single"/>
          <w:rtl w:val="0"/>
        </w:rPr>
        <w:t xml:space="preserve">AVISO DE PRIVACIDAD:</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Entorno CIT el cual puede ser consultado en el sitio web: </w:t>
      </w:r>
      <w:hyperlink r:id="rId11">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www.entonocit.</w:t>
        </w:r>
      </w:hyperlink>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com</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ab/>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e36c09"/>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e36c09"/>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70c0"/>
          <w:sz w:val="22"/>
          <w:szCs w:val="22"/>
          <w:u w:val="single"/>
          <w:shd w:fill="auto" w:val="clear"/>
          <w:vertAlign w:val="baseline"/>
        </w:rPr>
      </w:pPr>
      <w:r w:rsidDel="00000000" w:rsidR="00000000" w:rsidRPr="00000000">
        <w:rPr>
          <w:rFonts w:ascii="Arial" w:cs="Arial" w:eastAsia="Arial" w:hAnsi="Arial"/>
          <w:b w:val="1"/>
          <w:bCs w:val="1"/>
          <w:i w:val="0"/>
          <w:iCs w:val="0"/>
          <w:smallCaps w:val="0"/>
          <w:strike w:val="0"/>
          <w:color w:val="0070c0"/>
          <w:sz w:val="22"/>
          <w:szCs w:val="22"/>
          <w:u w:val="single"/>
          <w:shd w:fill="auto" w:val="clear"/>
          <w:vertAlign w:val="baseline"/>
          <w:rtl w:val="0"/>
        </w:rPr>
        <w:t xml:space="preserve">VIGENCIA 21 DE MARZO AL 31 DE OCTUBRE DE 2026.</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c00000"/>
          <w:sz w:val="18"/>
          <w:szCs w:val="18"/>
          <w:u w:val="single"/>
          <w:shd w:fill="auto" w:val="clear"/>
          <w:vertAlign w:val="baseline"/>
        </w:rPr>
      </w:pPr>
      <w:r w:rsidDel="00000000" w:rsidR="00000000" w:rsidRPr="00000000">
        <w:rPr>
          <w:rFonts w:ascii="Arial" w:cs="Arial" w:eastAsia="Arial" w:hAnsi="Arial"/>
          <w:b w:val="1"/>
          <w:bCs w:val="1"/>
          <w:i w:val="0"/>
          <w:iCs w:val="0"/>
          <w:smallCaps w:val="0"/>
          <w:strike w:val="0"/>
          <w:color w:val="ffffff"/>
          <w:sz w:val="18"/>
          <w:szCs w:val="18"/>
          <w:highlight w:val="blue"/>
          <w:u w:val="single"/>
          <w:vertAlign w:val="baseline"/>
          <w:rtl w:val="0"/>
        </w:rPr>
        <w:t xml:space="preserve">SE REQUIERE PREPAGO </w:t>
      </w: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c00000"/>
          <w:sz w:val="18"/>
          <w:szCs w:val="18"/>
          <w:u w:val="single"/>
          <w:shd w:fill="auto" w:val="clear"/>
          <w:vertAlign w:val="baseline"/>
        </w:rPr>
      </w:pPr>
      <w:r w:rsidDel="00000000" w:rsidR="00000000" w:rsidRPr="00000000">
        <w:rPr>
          <w:rtl w:val="0"/>
        </w:rPr>
      </w:r>
    </w:p>
    <w:tbl>
      <w:tblPr>
        <w:tblStyle w:val="Table6"/>
        <w:tblW w:w="6997.0" w:type="dxa"/>
        <w:jc w:val="center"/>
        <w:tblBorders>
          <w:top w:color="92d050" w:space="0" w:sz="8" w:val="single"/>
          <w:left w:color="92d050" w:space="0" w:sz="8" w:val="single"/>
          <w:bottom w:color="92d050" w:space="0" w:sz="8" w:val="single"/>
          <w:right w:color="92d050" w:space="0" w:sz="8" w:val="single"/>
          <w:insideH w:color="92d050" w:space="0" w:sz="8" w:val="single"/>
          <w:insideV w:color="92d050" w:space="0" w:sz="8" w:val="single"/>
        </w:tblBorders>
        <w:tblLayout w:type="fixed"/>
        <w:tblLook w:val="04A0"/>
      </w:tblPr>
      <w:tblGrid>
        <w:gridCol w:w="6997"/>
        <w:tblGridChange w:id="0">
          <w:tblGrid>
            <w:gridCol w:w="6997"/>
          </w:tblGrid>
        </w:tblGridChange>
      </w:tblGrid>
      <w:tr>
        <w:trPr>
          <w:cantSplit w:val="0"/>
          <w:trHeight w:val="256" w:hRule="atLeast"/>
          <w:tblHeader w:val="0"/>
        </w:trPr>
        <w:tc>
          <w:tcPr>
            <w:tcBorders>
              <w:top w:color="92d050" w:space="0" w:sz="8" w:val="single"/>
              <w:left w:color="92d050" w:space="0" w:sz="8" w:val="single"/>
              <w:bottom w:color="92d050" w:space="0" w:sz="8" w:val="single"/>
              <w:right w:color="92d050" w:space="0" w:sz="8" w:val="single"/>
            </w:tcBorders>
            <w:shd w:fill="00b050" w:val="clear"/>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single"/>
                <w:shd w:fill="auto" w:val="clear"/>
                <w:vertAlign w:val="baseline"/>
                <w:rtl w:val="0"/>
              </w:rPr>
              <w:t xml:space="preserve">POLÍTICAS DE CANCELACIÓN</w:t>
            </w:r>
          </w:p>
        </w:tc>
      </w:tr>
      <w:tr>
        <w:trPr>
          <w:cantSplit w:val="0"/>
          <w:trHeight w:val="1016" w:hRule="atLeast"/>
          <w:tblHeader w:val="0"/>
        </w:trPr>
        <w:tc>
          <w:tcPr>
            <w:tcBorders>
              <w:top w:color="92d050" w:space="0" w:sz="8" w:val="single"/>
              <w:left w:color="92d050" w:space="0" w:sz="8" w:val="single"/>
              <w:bottom w:color="92d050" w:space="0" w:sz="8" w:val="single"/>
              <w:right w:color="92d050" w:space="0" w:sz="8" w:val="single"/>
            </w:tcBorders>
            <w:shd w:fill="ebf1dd" w:val="clear"/>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C">
            <w:pPr>
              <w:widowControl w:val="0"/>
              <w:numPr>
                <w:ilvl w:val="0"/>
                <w:numId w:val="2"/>
              </w:numPr>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Antes de 48 días de la salida del pasajero: SIN CARGO</w:t>
            </w:r>
          </w:p>
          <w:p w:rsidR="00000000" w:rsidDel="00000000" w:rsidP="00000000" w:rsidRDefault="00000000" w:rsidRPr="00000000" w14:paraId="000000CD">
            <w:pPr>
              <w:widowControl w:val="0"/>
              <w:numPr>
                <w:ilvl w:val="0"/>
                <w:numId w:val="2"/>
              </w:numPr>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Entre 47 y 34 días antes de la fecha de llega, aplica cargos del 50% del total de la reservación por pasajero.</w:t>
            </w:r>
          </w:p>
          <w:p w:rsidR="00000000" w:rsidDel="00000000" w:rsidP="00000000" w:rsidRDefault="00000000" w:rsidRPr="00000000" w14:paraId="000000CE">
            <w:pPr>
              <w:widowControl w:val="0"/>
              <w:numPr>
                <w:ilvl w:val="0"/>
                <w:numId w:val="2"/>
              </w:numPr>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Entre 33 y 10 días antes de la fecha de llega, aplica cargos del 80% del total de la reserva por pasajero</w:t>
            </w:r>
          </w:p>
          <w:p w:rsidR="00000000" w:rsidDel="00000000" w:rsidP="00000000" w:rsidRDefault="00000000" w:rsidRPr="00000000" w14:paraId="000000CF">
            <w:pPr>
              <w:widowControl w:val="0"/>
              <w:numPr>
                <w:ilvl w:val="0"/>
                <w:numId w:val="2"/>
              </w:numPr>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Con menos de 9 días o NO SHOW 100% del total de la reservación</w:t>
            </w:r>
          </w:p>
          <w:p w:rsidR="00000000" w:rsidDel="00000000" w:rsidP="00000000" w:rsidRDefault="00000000" w:rsidRPr="00000000" w14:paraId="000000D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ebf1dd" w:val="clear"/>
              <w:spacing w:after="0" w:before="0" w:line="240" w:lineRule="auto"/>
              <w:ind w:left="720" w:right="0" w:hanging="36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Servicios parciales no utilizados no son reembolsables.</w:t>
            </w:r>
          </w:p>
        </w:tc>
      </w:tr>
    </w:tbl>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18"/>
          <w:szCs w:val="18"/>
          <w:u w:val="singl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single"/>
          <w:shd w:fill="auto" w:val="clear"/>
          <w:vertAlign w:val="baseline"/>
          <w:rtl w:val="0"/>
        </w:rPr>
        <w:t xml:space="preserve">El presente documento es de carácter informativo, más no una confirmación.</w:t>
      </w: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12" w:type="default"/>
      <w:footerReference r:id="rId13" w:type="default"/>
      <w:pgSz w:h="16838" w:w="11906" w:orient="portrait"/>
      <w:pgMar w:bottom="1134" w:top="2385" w:left="1985" w:right="1983"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ourier New"/>
  <w:font w:name="Lucida San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bCs w:val="0"/>
        <w:i w:val="0"/>
        <w:iCs w:val="0"/>
        <w:smallCaps w:val="0"/>
        <w:strike w:val="0"/>
        <w:color w:val="000000"/>
        <w:sz w:val="13"/>
        <w:szCs w:val="1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3"/>
        <w:szCs w:val="13"/>
        <w:u w:val="none"/>
        <w:shd w:fill="auto" w:val="clear"/>
        <w:vertAlign w:val="baseline"/>
        <w:rtl w:val="0"/>
      </w:rPr>
      <w:t xml:space="preserve">Teléfono 55 4961-3743</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3"/>
        <w:szCs w:val="13"/>
        <w:u w:val="none"/>
        <w:shd w:fill="auto" w:val="clear"/>
        <w:vertAlign w:val="baseline"/>
        <w:rtl w:val="0"/>
      </w:rPr>
      <w:t xml:space="preserve">   </w:t>
    </w:r>
    <w:hyperlink r:id="rId1">
      <w:r w:rsidDel="00000000" w:rsidR="00000000" w:rsidRPr="00000000">
        <w:rPr>
          <w:rFonts w:ascii="Arial" w:cs="Arial" w:eastAsia="Arial" w:hAnsi="Arial"/>
          <w:b w:val="0"/>
          <w:bCs w:val="0"/>
          <w:i w:val="0"/>
          <w:iCs w:val="0"/>
          <w:smallCaps w:val="0"/>
          <w:strike w:val="0"/>
          <w:color w:val="0000ff"/>
          <w:sz w:val="13"/>
          <w:szCs w:val="13"/>
          <w:u w:val="single"/>
          <w:shd w:fill="auto" w:val="clear"/>
          <w:vertAlign w:val="baseline"/>
          <w:rtl w:val="0"/>
        </w:rPr>
        <w:t xml:space="preserve">www.entornocit.com</w:t>
      </w:r>
    </w:hyperlink>
    <w:r w:rsidDel="00000000" w:rsidR="00000000" w:rsidRPr="00000000">
      <w:rPr>
        <w:rFonts w:ascii="Arial" w:cs="Arial" w:eastAsia="Arial" w:hAnsi="Arial"/>
        <w:b w:val="0"/>
        <w:bCs w:val="0"/>
        <w:i w:val="0"/>
        <w:iCs w:val="0"/>
        <w:smallCaps w:val="0"/>
        <w:strike w:val="0"/>
        <w:color w:val="000000"/>
        <w:sz w:val="13"/>
        <w:szCs w:val="13"/>
        <w:u w:val="none"/>
        <w:shd w:fill="auto" w:val="clear"/>
        <w:vertAlign w:val="baseline"/>
        <w:rtl w:val="0"/>
      </w:rPr>
      <w:t xml:space="preserve">   </w:t>
    </w:r>
    <w:hyperlink r:id="rId2">
      <w:r w:rsidDel="00000000" w:rsidR="00000000" w:rsidRPr="00000000">
        <w:rPr>
          <w:rFonts w:ascii="Calibri" w:cs="Calibri" w:eastAsia="Calibri" w:hAnsi="Calibri"/>
          <w:b w:val="0"/>
          <w:bCs w:val="0"/>
          <w:i w:val="0"/>
          <w:iCs w:val="0"/>
          <w:smallCaps w:val="0"/>
          <w:strike w:val="0"/>
          <w:color w:val="0000ff"/>
          <w:sz w:val="16"/>
          <w:szCs w:val="16"/>
          <w:u w:val="single"/>
          <w:shd w:fill="auto" w:val="clear"/>
          <w:vertAlign w:val="baseline"/>
          <w:rtl w:val="0"/>
        </w:rPr>
        <w:t xml:space="preserve">cit.reservas@gmail.com</w:t>
      </w:r>
    </w:hyperlink>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bCs w:val="0"/>
        <w:i w:val="0"/>
        <w:iCs w:val="0"/>
        <w:smallCaps w:val="0"/>
        <w:strike w:val="0"/>
        <w:color w:val="000000"/>
        <w:sz w:val="13"/>
        <w:szCs w:val="13"/>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-1322386</wp:posOffset>
              </wp:positionH>
              <wp:positionV relativeFrom="paragraph">
                <wp:posOffset>-454976</wp:posOffset>
              </wp:positionV>
              <wp:extent cx="7648575" cy="1552575"/>
              <wp:effectExtent b="0" l="0" r="0" t="0"/>
              <wp:wrapNone/>
              <wp:docPr id="7" name=""/>
              <a:graphic>
                <a:graphicData uri="http://schemas.microsoft.com/office/word/2010/wordprocessingShape">
                  <wps:wsp>
                    <wps:cNvSpPr/>
                    <wps:cNvPr id="2" name="Shape 2"/>
                    <wps:spPr>
                      <a:xfrm>
                        <a:off x="1526475" y="3008475"/>
                        <a:ext cx="7639050" cy="1543050"/>
                      </a:xfrm>
                      <a:prstGeom prst="rect">
                        <a:avLst/>
                      </a:prstGeom>
                      <a:solidFill>
                        <a:srgbClr val="C5D8F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-1322386</wp:posOffset>
              </wp:positionH>
              <wp:positionV relativeFrom="paragraph">
                <wp:posOffset>-454976</wp:posOffset>
              </wp:positionV>
              <wp:extent cx="7648575" cy="1552575"/>
              <wp:effectExtent b="0" l="0" r="0" t="0"/>
              <wp:wrapNone/>
              <wp:docPr id="7"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7648575" cy="155257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-155574</wp:posOffset>
          </wp:positionH>
          <wp:positionV relativeFrom="paragraph">
            <wp:posOffset>-316864</wp:posOffset>
          </wp:positionV>
          <wp:extent cx="1257935" cy="1323975"/>
          <wp:effectExtent b="0" l="0" r="0" t="0"/>
          <wp:wrapNone/>
          <wp:docPr descr="C:\Users\corei3\AppData\Local\Microsoft\Windows\INetCache\Content.Word\Entorno CIT Logo PNG.PNG" id="11" name="image5.png"/>
          <a:graphic>
            <a:graphicData uri="http://schemas.openxmlformats.org/drawingml/2006/picture">
              <pic:pic>
                <pic:nvPicPr>
                  <pic:cNvPr descr="C:\Users\corei3\AppData\Local\Microsoft\Windows\INetCache\Content.Word\Entorno CIT Logo PNG.PNG" id="0" name="image5.png"/>
                  <pic:cNvPicPr preferRelativeResize="0"/>
                </pic:nvPicPr>
                <pic:blipFill>
                  <a:blip r:embed="rId2"/>
                  <a:srcRect b="0" l="0" r="0" t="0"/>
                  <a:stretch>
                    <a:fillRect/>
                  </a:stretch>
                </pic:blipFill>
                <pic:spPr>
                  <a:xfrm>
                    <a:off x="0" y="0"/>
                    <a:ext cx="1257935" cy="13239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Lucida Sans" w:cs="Lucida Sans" w:eastAsia="Lucida Sans" w:hAnsi="Lucida Sans"/>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
    <w:lvl w:ilvl="0">
      <w:start w:val="1"/>
      <w:numFmt w:val="bullet"/>
      <w:lvlText w:val="●"/>
      <w:lvlJc w:val="left"/>
      <w:pPr>
        <w:ind w:left="1440" w:hanging="360"/>
      </w:pPr>
      <w:rPr>
        <w:rFonts w:ascii="Noto Sans Symbols" w:cs="Noto Sans Symbols" w:eastAsia="Noto Sans Symbols" w:hAnsi="Noto Sans Symbols"/>
        <w:color w:val="000000"/>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spacing w:after="0" w:line="240" w:lineRule="auto"/>
      <w:jc w:val="both"/>
    </w:pPr>
    <w:rPr>
      <w:rFonts w:ascii="Times New Roman" w:cs="Times New Roman" w:eastAsia="Times New Roman" w:hAnsi="Times New Roman"/>
      <w:b w:val="1"/>
      <w:bCs w:val="1"/>
      <w:sz w:val="20"/>
      <w:szCs w:val="20"/>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Sinespaciado">
    <w:name w:val="No Spacing"/>
    <w:link w:val="SinespaciadoCar"/>
    <w:uiPriority w:val="1"/>
    <w:qFormat w:val="1"/>
    <w:rsid w:val="0046232D"/>
    <w:pPr>
      <w:spacing w:after="0" w:line="240" w:lineRule="auto"/>
    </w:pPr>
    <w:rPr>
      <w:rFonts w:ascii="Times New Roman" w:cs="Times New Roman" w:eastAsia="Times New Roman" w:hAnsi="Times New Roman"/>
      <w:sz w:val="24"/>
      <w:szCs w:val="24"/>
      <w:lang w:val="en-US"/>
    </w:rPr>
  </w:style>
  <w:style w:type="character" w:styleId="SinespaciadoCar" w:customStyle="1">
    <w:name w:val="Sin espaciado Car"/>
    <w:link w:val="Sinespaciado"/>
    <w:uiPriority w:val="1"/>
    <w:qFormat w:val="1"/>
    <w:rsid w:val="0046232D"/>
    <w:rPr>
      <w:rFonts w:ascii="Times New Roman" w:cs="Times New Roman" w:eastAsia="Times New Roman" w:hAnsi="Times New Roman"/>
      <w:sz w:val="24"/>
      <w:szCs w:val="24"/>
      <w:lang w:val="en-US"/>
    </w:rPr>
  </w:style>
  <w:style w:type="paragraph" w:styleId="Piedepgina">
    <w:name w:val="footer"/>
    <w:basedOn w:val="Normal"/>
    <w:link w:val="PiedepginaCar"/>
    <w:uiPriority w:val="99"/>
    <w:unhideWhenUsed w:val="1"/>
    <w:rsid w:val="0046232D"/>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46232D"/>
    <w:rPr>
      <w:lang w:val="es-ES"/>
    </w:rPr>
  </w:style>
  <w:style w:type="character" w:styleId="Hipervnculo">
    <w:name w:val="Hyperlink"/>
    <w:basedOn w:val="Fuentedeprrafopredeter"/>
    <w:uiPriority w:val="99"/>
    <w:unhideWhenUsed w:val="1"/>
    <w:rsid w:val="0046232D"/>
    <w:rPr>
      <w:color w:val="0000ff" w:themeColor="hyperlink"/>
      <w:u w:val="single"/>
    </w:rPr>
  </w:style>
  <w:style w:type="paragraph" w:styleId="Encabezado">
    <w:name w:val="header"/>
    <w:basedOn w:val="Normal"/>
    <w:link w:val="EncabezadoCar"/>
    <w:unhideWhenUsed w:val="1"/>
    <w:rsid w:val="0046232D"/>
    <w:pPr>
      <w:tabs>
        <w:tab w:val="center" w:pos="4252"/>
        <w:tab w:val="right" w:pos="8504"/>
      </w:tabs>
      <w:spacing w:after="0" w:line="240" w:lineRule="auto"/>
    </w:pPr>
  </w:style>
  <w:style w:type="character" w:styleId="EncabezadoCar" w:customStyle="1">
    <w:name w:val="Encabezado Car"/>
    <w:basedOn w:val="Fuentedeprrafopredeter"/>
    <w:link w:val="Encabezado"/>
    <w:rsid w:val="0046232D"/>
    <w:rPr>
      <w:lang w:val="es-ES"/>
    </w:rPr>
  </w:style>
  <w:style w:type="paragraph" w:styleId="Prrafodelista">
    <w:name w:val="List Paragraph"/>
    <w:basedOn w:val="Normal"/>
    <w:uiPriority w:val="34"/>
    <w:qFormat w:val="1"/>
    <w:rsid w:val="0046232D"/>
    <w:pPr>
      <w:ind w:left="720"/>
      <w:contextualSpacing w:val="1"/>
    </w:pPr>
  </w:style>
  <w:style w:type="table" w:styleId="Cuadrculamedia1-nfasis6">
    <w:name w:val="Medium Grid 1 Accent 6"/>
    <w:basedOn w:val="Tablanormal"/>
    <w:uiPriority w:val="67"/>
    <w:rsid w:val="0046232D"/>
    <w:pPr>
      <w:spacing w:after="0" w:line="240" w:lineRule="auto"/>
    </w:pPr>
    <w:rPr>
      <w:lang w:val="es-ES"/>
    </w:r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Sombreadomedio1-nfasis6">
    <w:name w:val="Medium Shading 1 Accent 6"/>
    <w:basedOn w:val="Tablanormal"/>
    <w:uiPriority w:val="63"/>
    <w:rsid w:val="0046232D"/>
    <w:pPr>
      <w:spacing w:after="0" w:line="240" w:lineRule="auto"/>
    </w:pPr>
    <w:rPr>
      <w:lang w:val="es-ES"/>
    </w:r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Listamedia1-nfasis6">
    <w:name w:val="Medium List 1 Accent 6"/>
    <w:basedOn w:val="Tablanormal"/>
    <w:uiPriority w:val="65"/>
    <w:rsid w:val="0046232D"/>
    <w:pPr>
      <w:spacing w:after="0" w:line="240" w:lineRule="auto"/>
    </w:pPr>
    <w:rPr>
      <w:color w:val="000000" w:themeColor="text1"/>
      <w:lang w:val="es-ES"/>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character" w:styleId="Ttulo4Car" w:customStyle="1">
    <w:name w:val="Título 4 Car"/>
    <w:basedOn w:val="Fuentedeprrafopredeter"/>
    <w:link w:val="Ttulo4"/>
    <w:rsid w:val="00C44284"/>
    <w:rPr>
      <w:rFonts w:ascii="Times New Roman" w:cs="Times New Roman" w:eastAsia="Times New Roman" w:hAnsi="Times New Roman"/>
      <w:b w:val="1"/>
      <w:bCs w:val="1"/>
      <w:sz w:val="20"/>
      <w:szCs w:val="20"/>
      <w:lang w:eastAsia="es-ES" w:val="es-ES"/>
    </w:rPr>
  </w:style>
  <w:style w:type="paragraph" w:styleId="msonospacing0" w:customStyle="1">
    <w:name w:val="msonospacing"/>
    <w:basedOn w:val="Normal"/>
    <w:rsid w:val="00C44284"/>
    <w:pPr>
      <w:spacing w:after="0" w:line="240" w:lineRule="auto"/>
    </w:pPr>
    <w:rPr>
      <w:rFonts w:ascii="Calibri" w:cs="Times New Roman" w:eastAsia="Times New Roman" w:hAnsi="Calibri"/>
      <w:lang w:eastAsia="es-ES"/>
    </w:rPr>
  </w:style>
  <w:style w:type="character" w:styleId="apple-converted-space" w:customStyle="1">
    <w:name w:val="apple-converted-space"/>
    <w:basedOn w:val="Fuentedeprrafopredeter"/>
    <w:rsid w:val="00CC7588"/>
  </w:style>
  <w:style w:type="character" w:styleId="Textoennegrita">
    <w:name w:val="Strong"/>
    <w:basedOn w:val="Fuentedeprrafopredeter"/>
    <w:uiPriority w:val="22"/>
    <w:qFormat w:val="1"/>
    <w:rsid w:val="00CC7588"/>
    <w:rPr>
      <w:b w:val="1"/>
      <w:bCs w:val="1"/>
    </w:rPr>
  </w:style>
  <w:style w:type="character" w:styleId="ssgja" w:customStyle="1">
    <w:name w:val="ss_gja"/>
    <w:basedOn w:val="Fuentedeprrafopredeter"/>
    <w:rsid w:val="003076C5"/>
  </w:style>
  <w:style w:type="paragraph" w:styleId="Textodeglobo">
    <w:name w:val="Balloon Text"/>
    <w:basedOn w:val="Normal"/>
    <w:link w:val="TextodegloboCar"/>
    <w:uiPriority w:val="99"/>
    <w:semiHidden w:val="1"/>
    <w:unhideWhenUsed w:val="1"/>
    <w:rsid w:val="00452411"/>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452411"/>
    <w:rPr>
      <w:rFonts w:ascii="Tahoma" w:cs="Tahoma" w:hAnsi="Tahoma"/>
      <w:sz w:val="16"/>
      <w:szCs w:val="16"/>
      <w:lang w:val="es-ES"/>
    </w:rPr>
  </w:style>
  <w:style w:type="paragraph" w:styleId="NormalWeb">
    <w:name w:val="Normal (Web)"/>
    <w:basedOn w:val="Normal"/>
    <w:uiPriority w:val="99"/>
    <w:unhideWhenUsed w:val="1"/>
    <w:rsid w:val="00907F98"/>
    <w:pPr>
      <w:spacing w:after="100" w:afterAutospacing="1" w:before="100" w:beforeAutospacing="1" w:line="240" w:lineRule="auto"/>
    </w:pPr>
    <w:rPr>
      <w:rFonts w:ascii="Times New Roman" w:cs="Times New Roman" w:eastAsia="Times New Roman" w:hAnsi="Times New Roman"/>
      <w:sz w:val="24"/>
      <w:szCs w:val="24"/>
      <w:lang w:eastAsia="es-MX" w:val="es-MX"/>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fde5d1" w:val="clear"/>
    </w:tcPr>
    <w:tblStylePr w:type="band1Horz">
      <w:tcPr>
        <w:shd w:fill="fbcaa2" w:val="clear"/>
      </w:tcPr>
    </w:tblStylePr>
    <w:tblStylePr w:type="band1Vert">
      <w:tcPr>
        <w:shd w:fill="fbcaa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f9b074" w:space="0" w:sz="18" w:val="single"/>
        </w:tcBorders>
      </w:tcPr>
    </w:tblStyle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cPr>
      <w:shd w:fill="fde5d1" w:val="clear"/>
    </w:tcPr>
    <w:tblStylePr w:type="band1Horz">
      <w:tcPr>
        <w:shd w:fill="fbcaa2" w:val="clear"/>
      </w:tcPr>
    </w:tblStylePr>
    <w:tblStylePr w:type="band1Vert">
      <w:tcPr>
        <w:shd w:fill="fbcaa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f9b074" w:space="0" w:sz="18" w:val="single"/>
        </w:tcBorders>
      </w:tcPr>
    </w:tblStyle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tcPr>
      <w:shd w:fill="fde5d1" w:val="clear"/>
    </w:tcPr>
    <w:tblStylePr w:type="band1Horz">
      <w:tcPr>
        <w:shd w:fill="fbcaa2" w:val="clear"/>
      </w:tcPr>
    </w:tblStylePr>
    <w:tblStylePr w:type="band1Vert">
      <w:tcPr>
        <w:shd w:fill="fbcaa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f9b074" w:space="0" w:sz="18" w:val="single"/>
        </w:tcBorders>
      </w:tcPr>
    </w:tblStyle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tcPr>
      <w:shd w:fill="fde5d1" w:val="clear"/>
    </w:tcPr>
    <w:tblStylePr w:type="band1Horz">
      <w:tcPr>
        <w:shd w:fill="fbcaa2" w:val="clear"/>
      </w:tcPr>
    </w:tblStylePr>
    <w:tblStylePr w:type="band1Vert">
      <w:tcPr>
        <w:shd w:fill="fbcaa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f9b074" w:space="0" w:sz="18" w:val="single"/>
        </w:tcBorders>
      </w:tcPr>
    </w:tblStyle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tcPr>
      <w:shd w:fill="fde5d1" w:val="clear"/>
    </w:tcPr>
    <w:tblStylePr w:type="band1Horz">
      <w:tcPr>
        <w:shd w:fill="fbcaa2" w:val="clear"/>
      </w:tcPr>
    </w:tblStylePr>
    <w:tblStylePr w:type="band1Vert">
      <w:tcPr>
        <w:shd w:fill="fbcaa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f9b074" w:space="0" w:sz="18" w:val="single"/>
        </w:tcBorders>
      </w:tcPr>
    </w:tblStyle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tcBorders>
          <w:insideH w:color="000000" w:space="0" w:sz="0" w:val="nil"/>
          <w:insideV w:color="000000" w:space="0" w:sz="0" w:val="nil"/>
        </w:tcBorders>
        <w:shd w:fill="fde5d1" w:val="clear"/>
      </w:tcPr>
    </w:tblStylePr>
    <w:tblStylePr w:type="band1Vert">
      <w:tcPr>
        <w:shd w:fill="fde5d1" w:val="clear"/>
      </w:tcPr>
    </w:tblStylePr>
    <w:tblStylePr w:type="band2Horz">
      <w:tcPr>
        <w:tcBorders>
          <w:insideH w:color="000000" w:space="0" w:sz="0" w:val="nil"/>
          <w:insideV w:color="000000" w:space="0" w:sz="0" w:val="nil"/>
        </w:tcBorders>
      </w:tcPr>
    </w:tblStylePr>
    <w:tblStylePr w:type="firstCol">
      <w:rPr>
        <w:b w:val="1"/>
        <w:bCs w:val="1"/>
      </w:rPr>
    </w:tblStylePr>
    <w:tblStylePr w:type="firstRow">
      <w:pPr>
        <w:spacing w:after="0" w:before="0" w:line="240" w:lineRule="auto"/>
      </w:pPr>
      <w:rPr>
        <w:b w:val="1"/>
        <w:bCs w:val="1"/>
        <w:color w:val="ffffff"/>
      </w:rPr>
      <w:tcPr>
        <w:tcBorders>
          <w:top w:color="f9b074" w:space="0" w:sz="8" w:val="single"/>
          <w:left w:color="f9b074" w:space="0" w:sz="8" w:val="single"/>
          <w:bottom w:color="f9b074" w:space="0" w:sz="8" w:val="single"/>
          <w:right w:color="f9b074" w:space="0" w:sz="8" w:val="single"/>
          <w:insideH w:color="000000" w:space="0" w:sz="0" w:val="nil"/>
          <w:insideV w:color="000000" w:space="0" w:sz="0" w:val="nil"/>
        </w:tcBorders>
        <w:shd w:fill="f79646" w:val="clear"/>
      </w:tcPr>
    </w:tblStylePr>
    <w:tblStylePr w:type="lastCol">
      <w:rPr>
        <w:b w:val="1"/>
        <w:bCs w:val="1"/>
      </w:rPr>
    </w:tblStylePr>
    <w:tblStylePr w:type="lastRow">
      <w:pPr>
        <w:spacing w:after="0" w:before="0" w:line="240" w:lineRule="auto"/>
      </w:pPr>
      <w:rPr>
        <w:b w:val="1"/>
        <w:bCs w:val="1"/>
      </w:rPr>
      <w:tcPr>
        <w:tcBorders>
          <w:top w:color="f9b074" w:space="0" w:sz="6" w:val="single"/>
          <w:left w:color="f9b074" w:space="0" w:sz="8" w:val="single"/>
          <w:bottom w:color="f9b074" w:space="0" w:sz="8" w:val="single"/>
          <w:right w:color="f9b074" w:space="0" w:sz="8" w:val="single"/>
          <w:insideH w:color="000000" w:space="0" w:sz="0" w:val="nil"/>
          <w:insideV w:color="000000" w:space="0" w:sz="0" w:val="nil"/>
        </w:tcBorders>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www.entonocit." TargetMode="External"/><Relationship Id="rId10" Type="http://schemas.openxmlformats.org/officeDocument/2006/relationships/image" Target="media/image3.jpg"/><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4.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mQDgSltmPPUB4+84FFMPgJcT2g==">CgMxLjA4AHIhMVZiUTk4OUxoVWFxWHhLbTFjLWZhZGZ1aWZmMk51QzM2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2024-05-13T23:36:00Z</dcterms:created>
  <dc:creator>Nan Lara</dc:creator>
</cp:coreProperties>
</file>