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26"/>
      </w:pPr>
      <w:r>
        <w:rPr>
          <w:color w:val="006FC0"/>
        </w:rPr>
        <w:t>BUENOS</w:t>
      </w:r>
      <w:r>
        <w:rPr>
          <w:color w:val="006FC0"/>
          <w:spacing w:val="-10"/>
        </w:rPr>
        <w:t> </w:t>
      </w:r>
      <w:r>
        <w:rPr>
          <w:color w:val="006FC0"/>
        </w:rPr>
        <w:t>AIRES,</w:t>
      </w:r>
      <w:r>
        <w:rPr>
          <w:color w:val="006FC0"/>
          <w:spacing w:val="-15"/>
        </w:rPr>
        <w:t> </w:t>
      </w:r>
      <w:r>
        <w:rPr>
          <w:color w:val="006FC0"/>
        </w:rPr>
        <w:t>IGUAZÚ,</w:t>
      </w:r>
      <w:r>
        <w:rPr>
          <w:color w:val="006FC0"/>
          <w:spacing w:val="-16"/>
        </w:rPr>
        <w:t> </w:t>
      </w:r>
      <w:r>
        <w:rPr>
          <w:color w:val="006FC0"/>
        </w:rPr>
        <w:t>BARILOCHE</w:t>
      </w:r>
      <w:r>
        <w:rPr>
          <w:color w:val="006FC0"/>
          <w:spacing w:val="-14"/>
        </w:rPr>
        <w:t> </w:t>
      </w:r>
      <w:r>
        <w:rPr>
          <w:color w:val="006FC0"/>
          <w:spacing w:val="-10"/>
        </w:rPr>
        <w:t>Y</w:t>
      </w:r>
    </w:p>
    <w:p>
      <w:pPr>
        <w:pStyle w:val="Title"/>
        <w:spacing w:after="7"/>
        <w:ind w:right="280"/>
      </w:pPr>
      <w:r>
        <w:rPr>
          <w:color w:val="006FC0"/>
        </w:rPr>
        <w:t>EL</w:t>
      </w:r>
      <w:r>
        <w:rPr>
          <w:color w:val="006FC0"/>
          <w:spacing w:val="-10"/>
        </w:rPr>
        <w:t> </w:t>
      </w:r>
      <w:r>
        <w:rPr>
          <w:color w:val="006FC0"/>
        </w:rPr>
        <w:t>CALAFATE</w:t>
      </w:r>
      <w:r>
        <w:rPr>
          <w:color w:val="006FC0"/>
          <w:spacing w:val="-10"/>
        </w:rPr>
        <w:t> </w:t>
      </w:r>
      <w:r>
        <w:rPr>
          <w:color w:val="006FC0"/>
        </w:rPr>
        <w:t>11</w:t>
      </w:r>
      <w:r>
        <w:rPr>
          <w:color w:val="006FC0"/>
          <w:spacing w:val="-7"/>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5189"/>
                            <a:ext cx="5101590" cy="786765"/>
                          </a:xfrm>
                          <a:custGeom>
                            <a:avLst/>
                            <a:gdLst/>
                            <a:ahLst/>
                            <a:cxnLst/>
                            <a:rect l="l" t="t" r="r" b="b"/>
                            <a:pathLst>
                              <a:path w="5101590" h="786765">
                                <a:moveTo>
                                  <a:pt x="5101082" y="0"/>
                                </a:moveTo>
                                <a:lnTo>
                                  <a:pt x="0" y="0"/>
                                </a:lnTo>
                                <a:lnTo>
                                  <a:pt x="0" y="786688"/>
                                </a:lnTo>
                                <a:lnTo>
                                  <a:pt x="5101082" y="786688"/>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814069"/>
                          </a:xfrm>
                          <a:custGeom>
                            <a:avLst/>
                            <a:gdLst/>
                            <a:ahLst/>
                            <a:cxnLst/>
                            <a:rect l="l" t="t" r="r" b="b"/>
                            <a:pathLst>
                              <a:path w="5122545" h="814069">
                                <a:moveTo>
                                  <a:pt x="12192" y="0"/>
                                </a:moveTo>
                                <a:lnTo>
                                  <a:pt x="0" y="0"/>
                                </a:lnTo>
                                <a:lnTo>
                                  <a:pt x="0" y="12128"/>
                                </a:lnTo>
                                <a:lnTo>
                                  <a:pt x="0" y="801865"/>
                                </a:lnTo>
                                <a:lnTo>
                                  <a:pt x="0" y="814057"/>
                                </a:lnTo>
                                <a:lnTo>
                                  <a:pt x="12192" y="814057"/>
                                </a:lnTo>
                                <a:lnTo>
                                  <a:pt x="12192" y="801865"/>
                                </a:lnTo>
                                <a:lnTo>
                                  <a:pt x="12192" y="12179"/>
                                </a:lnTo>
                                <a:lnTo>
                                  <a:pt x="12192" y="0"/>
                                </a:lnTo>
                                <a:close/>
                              </a:path>
                              <a:path w="5122545" h="814069">
                                <a:moveTo>
                                  <a:pt x="5122430" y="0"/>
                                </a:moveTo>
                                <a:lnTo>
                                  <a:pt x="5110251" y="0"/>
                                </a:lnTo>
                                <a:lnTo>
                                  <a:pt x="12217" y="0"/>
                                </a:lnTo>
                                <a:lnTo>
                                  <a:pt x="12217" y="12179"/>
                                </a:lnTo>
                                <a:lnTo>
                                  <a:pt x="5110251" y="12179"/>
                                </a:lnTo>
                                <a:lnTo>
                                  <a:pt x="5110251" y="801865"/>
                                </a:lnTo>
                                <a:lnTo>
                                  <a:pt x="12217" y="801865"/>
                                </a:lnTo>
                                <a:lnTo>
                                  <a:pt x="12217" y="814057"/>
                                </a:lnTo>
                                <a:lnTo>
                                  <a:pt x="5110251" y="814057"/>
                                </a:lnTo>
                                <a:lnTo>
                                  <a:pt x="5122430" y="814057"/>
                                </a:lnTo>
                                <a:lnTo>
                                  <a:pt x="5122430" y="801865"/>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4019"/>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4019"/>
                            <a:ext cx="4080510" cy="785495"/>
                          </a:xfrm>
                          <a:prstGeom prst="rect">
                            <a:avLst/>
                          </a:prstGeom>
                        </wps:spPr>
                        <wps:txbx>
                          <w:txbxContent>
                            <w:p>
                              <w:pPr>
                                <w:spacing w:line="240" w:lineRule="auto" w:before="0"/>
                                <w:ind w:left="0" w:right="1774" w:firstLine="0"/>
                                <w:jc w:val="left"/>
                                <w:rPr>
                                  <w:rFonts w:ascii="Arial" w:hAnsi="Arial"/>
                                  <w:b/>
                                  <w:sz w:val="18"/>
                                </w:rPr>
                              </w:pPr>
                              <w:r>
                                <w:rPr>
                                  <w:rFonts w:ascii="Arial" w:hAnsi="Arial"/>
                                  <w:b/>
                                  <w:sz w:val="18"/>
                                </w:rPr>
                                <w:t>Buenos Aires – Iguazú – Bariloche – El Calafate </w:t>
                              </w:r>
                              <w:r>
                                <w:rPr>
                                  <w:rFonts w:ascii="Arial" w:hAnsi="Arial"/>
                                  <w:b/>
                                  <w:color w:val="E26C09"/>
                                  <w:sz w:val="18"/>
                                </w:rPr>
                                <w:t>Diarias</w:t>
                              </w:r>
                              <w:r>
                                <w:rPr>
                                  <w:rFonts w:ascii="Arial" w:hAnsi="Arial"/>
                                  <w:b/>
                                  <w:color w:val="E26C09"/>
                                  <w:spacing w:val="-6"/>
                                  <w:sz w:val="18"/>
                                </w:rPr>
                                <w:t> </w:t>
                              </w:r>
                              <w:r>
                                <w:rPr>
                                  <w:rFonts w:ascii="Arial" w:hAnsi="Arial"/>
                                  <w:b/>
                                  <w:color w:val="E26C09"/>
                                  <w:sz w:val="18"/>
                                </w:rPr>
                                <w:t>del</w:t>
                              </w:r>
                              <w:r>
                                <w:rPr>
                                  <w:rFonts w:ascii="Arial" w:hAnsi="Arial"/>
                                  <w:b/>
                                  <w:color w:val="E26C09"/>
                                  <w:spacing w:val="-2"/>
                                  <w:sz w:val="18"/>
                                </w:rPr>
                                <w:t> </w:t>
                              </w:r>
                              <w:r>
                                <w:rPr>
                                  <w:rFonts w:ascii="Arial" w:hAnsi="Arial"/>
                                  <w:b/>
                                  <w:color w:val="E26C09"/>
                                  <w:sz w:val="18"/>
                                </w:rPr>
                                <w:t>01</w:t>
                              </w:r>
                              <w:r>
                                <w:rPr>
                                  <w:rFonts w:ascii="Arial" w:hAnsi="Arial"/>
                                  <w:b/>
                                  <w:color w:val="E26C09"/>
                                  <w:spacing w:val="-6"/>
                                  <w:sz w:val="18"/>
                                </w:rPr>
                                <w:t> </w:t>
                              </w:r>
                              <w:r>
                                <w:rPr>
                                  <w:rFonts w:ascii="Arial" w:hAnsi="Arial"/>
                                  <w:b/>
                                  <w:color w:val="E26C09"/>
                                  <w:sz w:val="18"/>
                                </w:rPr>
                                <w:t>de</w:t>
                              </w:r>
                              <w:r>
                                <w:rPr>
                                  <w:rFonts w:ascii="Arial" w:hAnsi="Arial"/>
                                  <w:b/>
                                  <w:color w:val="E26C09"/>
                                  <w:spacing w:val="-11"/>
                                  <w:sz w:val="18"/>
                                </w:rPr>
                                <w:t> </w:t>
                              </w:r>
                              <w:r>
                                <w:rPr>
                                  <w:rFonts w:ascii="Arial" w:hAnsi="Arial"/>
                                  <w:b/>
                                  <w:color w:val="E26C09"/>
                                  <w:sz w:val="18"/>
                                </w:rPr>
                                <w:t>marzo</w:t>
                              </w:r>
                              <w:r>
                                <w:rPr>
                                  <w:rFonts w:ascii="Arial" w:hAnsi="Arial"/>
                                  <w:b/>
                                  <w:color w:val="E26C09"/>
                                  <w:spacing w:val="-2"/>
                                  <w:sz w:val="18"/>
                                </w:rPr>
                                <w:t> </w:t>
                              </w:r>
                              <w:r>
                                <w:rPr>
                                  <w:rFonts w:ascii="Arial" w:hAnsi="Arial"/>
                                  <w:b/>
                                  <w:color w:val="E26C09"/>
                                  <w:sz w:val="18"/>
                                </w:rPr>
                                <w:t>al 15</w:t>
                              </w:r>
                              <w:r>
                                <w:rPr>
                                  <w:rFonts w:ascii="Arial" w:hAnsi="Arial"/>
                                  <w:b/>
                                  <w:color w:val="E26C09"/>
                                  <w:spacing w:val="-6"/>
                                  <w:sz w:val="18"/>
                                </w:rPr>
                                <w:t> </w:t>
                              </w:r>
                              <w:r>
                                <w:rPr>
                                  <w:rFonts w:ascii="Arial" w:hAnsi="Arial"/>
                                  <w:b/>
                                  <w:color w:val="E26C09"/>
                                  <w:sz w:val="18"/>
                                </w:rPr>
                                <w:t>de</w:t>
                              </w:r>
                              <w:r>
                                <w:rPr>
                                  <w:rFonts w:ascii="Arial" w:hAnsi="Arial"/>
                                  <w:b/>
                                  <w:color w:val="E26C09"/>
                                  <w:spacing w:val="-6"/>
                                  <w:sz w:val="18"/>
                                </w:rPr>
                                <w:t> </w:t>
                              </w:r>
                              <w:r>
                                <w:rPr>
                                  <w:rFonts w:ascii="Arial" w:hAnsi="Arial"/>
                                  <w:b/>
                                  <w:color w:val="E26C09"/>
                                  <w:sz w:val="18"/>
                                </w:rPr>
                                <w:t>diciembre</w:t>
                              </w:r>
                              <w:r>
                                <w:rPr>
                                  <w:rFonts w:ascii="Arial" w:hAnsi="Arial"/>
                                  <w:b/>
                                  <w:color w:val="E26C09"/>
                                  <w:spacing w:val="-2"/>
                                  <w:sz w:val="18"/>
                                </w:rPr>
                                <w:t> </w:t>
                              </w:r>
                              <w:r>
                                <w:rPr>
                                  <w:rFonts w:ascii="Arial" w:hAnsi="Arial"/>
                                  <w:b/>
                                  <w:color w:val="E26C09"/>
                                  <w:sz w:val="18"/>
                                </w:rPr>
                                <w:t>de 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10</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23;width:8034;height:1239"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22;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31;top:22;width:6426;height:1237" type="#_x0000_t202" id="docshape9" filled="false" stroked="false">
                  <v:textbox inset="0,0,0,0">
                    <w:txbxContent>
                      <w:p>
                        <w:pPr>
                          <w:spacing w:line="240" w:lineRule="auto" w:before="0"/>
                          <w:ind w:left="0" w:right="1774" w:firstLine="0"/>
                          <w:jc w:val="left"/>
                          <w:rPr>
                            <w:rFonts w:ascii="Arial" w:hAnsi="Arial"/>
                            <w:b/>
                            <w:sz w:val="18"/>
                          </w:rPr>
                        </w:pPr>
                        <w:r>
                          <w:rPr>
                            <w:rFonts w:ascii="Arial" w:hAnsi="Arial"/>
                            <w:b/>
                            <w:sz w:val="18"/>
                          </w:rPr>
                          <w:t>Buenos Aires – Iguazú – Bariloche – El Calafate </w:t>
                        </w:r>
                        <w:r>
                          <w:rPr>
                            <w:rFonts w:ascii="Arial" w:hAnsi="Arial"/>
                            <w:b/>
                            <w:color w:val="E26C09"/>
                            <w:sz w:val="18"/>
                          </w:rPr>
                          <w:t>Diarias</w:t>
                        </w:r>
                        <w:r>
                          <w:rPr>
                            <w:rFonts w:ascii="Arial" w:hAnsi="Arial"/>
                            <w:b/>
                            <w:color w:val="E26C09"/>
                            <w:spacing w:val="-6"/>
                            <w:sz w:val="18"/>
                          </w:rPr>
                          <w:t> </w:t>
                        </w:r>
                        <w:r>
                          <w:rPr>
                            <w:rFonts w:ascii="Arial" w:hAnsi="Arial"/>
                            <w:b/>
                            <w:color w:val="E26C09"/>
                            <w:sz w:val="18"/>
                          </w:rPr>
                          <w:t>del</w:t>
                        </w:r>
                        <w:r>
                          <w:rPr>
                            <w:rFonts w:ascii="Arial" w:hAnsi="Arial"/>
                            <w:b/>
                            <w:color w:val="E26C09"/>
                            <w:spacing w:val="-2"/>
                            <w:sz w:val="18"/>
                          </w:rPr>
                          <w:t> </w:t>
                        </w:r>
                        <w:r>
                          <w:rPr>
                            <w:rFonts w:ascii="Arial" w:hAnsi="Arial"/>
                            <w:b/>
                            <w:color w:val="E26C09"/>
                            <w:sz w:val="18"/>
                          </w:rPr>
                          <w:t>01</w:t>
                        </w:r>
                        <w:r>
                          <w:rPr>
                            <w:rFonts w:ascii="Arial" w:hAnsi="Arial"/>
                            <w:b/>
                            <w:color w:val="E26C09"/>
                            <w:spacing w:val="-6"/>
                            <w:sz w:val="18"/>
                          </w:rPr>
                          <w:t> </w:t>
                        </w:r>
                        <w:r>
                          <w:rPr>
                            <w:rFonts w:ascii="Arial" w:hAnsi="Arial"/>
                            <w:b/>
                            <w:color w:val="E26C09"/>
                            <w:sz w:val="18"/>
                          </w:rPr>
                          <w:t>de</w:t>
                        </w:r>
                        <w:r>
                          <w:rPr>
                            <w:rFonts w:ascii="Arial" w:hAnsi="Arial"/>
                            <w:b/>
                            <w:color w:val="E26C09"/>
                            <w:spacing w:val="-11"/>
                            <w:sz w:val="18"/>
                          </w:rPr>
                          <w:t> </w:t>
                        </w:r>
                        <w:r>
                          <w:rPr>
                            <w:rFonts w:ascii="Arial" w:hAnsi="Arial"/>
                            <w:b/>
                            <w:color w:val="E26C09"/>
                            <w:sz w:val="18"/>
                          </w:rPr>
                          <w:t>marzo</w:t>
                        </w:r>
                        <w:r>
                          <w:rPr>
                            <w:rFonts w:ascii="Arial" w:hAnsi="Arial"/>
                            <w:b/>
                            <w:color w:val="E26C09"/>
                            <w:spacing w:val="-2"/>
                            <w:sz w:val="18"/>
                          </w:rPr>
                          <w:t> </w:t>
                        </w:r>
                        <w:r>
                          <w:rPr>
                            <w:rFonts w:ascii="Arial" w:hAnsi="Arial"/>
                            <w:b/>
                            <w:color w:val="E26C09"/>
                            <w:sz w:val="18"/>
                          </w:rPr>
                          <w:t>al 15</w:t>
                        </w:r>
                        <w:r>
                          <w:rPr>
                            <w:rFonts w:ascii="Arial" w:hAnsi="Arial"/>
                            <w:b/>
                            <w:color w:val="E26C09"/>
                            <w:spacing w:val="-6"/>
                            <w:sz w:val="18"/>
                          </w:rPr>
                          <w:t> </w:t>
                        </w:r>
                        <w:r>
                          <w:rPr>
                            <w:rFonts w:ascii="Arial" w:hAnsi="Arial"/>
                            <w:b/>
                            <w:color w:val="E26C09"/>
                            <w:sz w:val="18"/>
                          </w:rPr>
                          <w:t>de</w:t>
                        </w:r>
                        <w:r>
                          <w:rPr>
                            <w:rFonts w:ascii="Arial" w:hAnsi="Arial"/>
                            <w:b/>
                            <w:color w:val="E26C09"/>
                            <w:spacing w:val="-6"/>
                            <w:sz w:val="18"/>
                          </w:rPr>
                          <w:t> </w:t>
                        </w:r>
                        <w:r>
                          <w:rPr>
                            <w:rFonts w:ascii="Arial" w:hAnsi="Arial"/>
                            <w:b/>
                            <w:color w:val="E26C09"/>
                            <w:sz w:val="18"/>
                          </w:rPr>
                          <w:t>diciembre</w:t>
                        </w:r>
                        <w:r>
                          <w:rPr>
                            <w:rFonts w:ascii="Arial" w:hAnsi="Arial"/>
                            <w:b/>
                            <w:color w:val="E26C09"/>
                            <w:spacing w:val="-2"/>
                            <w:sz w:val="18"/>
                          </w:rPr>
                          <w:t> </w:t>
                        </w:r>
                        <w:r>
                          <w:rPr>
                            <w:rFonts w:ascii="Arial" w:hAnsi="Arial"/>
                            <w:b/>
                            <w:color w:val="E26C09"/>
                            <w:sz w:val="18"/>
                          </w:rPr>
                          <w:t>de 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11</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10</w:t>
                        </w:r>
                        <w:r>
                          <w:rPr>
                            <w:rFonts w:ascii="Arial" w:hAnsi="Arial"/>
                            <w:b/>
                            <w:spacing w:val="-3"/>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10</w:t>
                        </w:r>
                        <w:r>
                          <w:rPr>
                            <w:rFonts w:ascii="Arial"/>
                            <w:b/>
                            <w:spacing w:val="-2"/>
                            <w:sz w:val="18"/>
                          </w:rPr>
                          <w:t> desayunos</w:t>
                        </w:r>
                      </w:p>
                    </w:txbxContent>
                  </v:textbox>
                  <w10:wrap type="none"/>
                </v:shape>
              </v:group>
            </w:pict>
          </mc:Fallback>
        </mc:AlternateContent>
      </w:r>
      <w:r>
        <w:rPr>
          <w:rFonts w:ascii="Arial"/>
          <w:sz w:val="20"/>
        </w:rPr>
      </w:r>
    </w:p>
    <w:p>
      <w:pPr>
        <w:pStyle w:val="Heading1"/>
        <w:spacing w:before="172"/>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6"/>
        <w:ind w:left="0"/>
        <w:rPr>
          <w:rFonts w:ascii="Arial"/>
          <w:b/>
          <w:sz w:val="11"/>
        </w:rPr>
      </w:pPr>
      <w:r>
        <w:rPr>
          <w:rFonts w:ascii="Arial"/>
          <w:b/>
          <w:sz w:val="11"/>
        </w:rPr>
        <w:drawing>
          <wp:anchor distT="0" distB="0" distL="0" distR="0" allowOverlap="1" layoutInCell="1" locked="0" behindDoc="1" simplePos="0" relativeHeight="487588352">
            <wp:simplePos x="0" y="0"/>
            <wp:positionH relativeFrom="page">
              <wp:posOffset>1270635</wp:posOffset>
            </wp:positionH>
            <wp:positionV relativeFrom="paragraph">
              <wp:posOffset>99706</wp:posOffset>
            </wp:positionV>
            <wp:extent cx="5076127" cy="1634489"/>
            <wp:effectExtent l="0" t="0" r="0" b="0"/>
            <wp:wrapTopAndBottom/>
            <wp:docPr id="10" name="Image 10" descr="Vuelos baratos a Buenos Aires, Argentina con LATAM"/>
            <wp:cNvGraphicFramePr>
              <a:graphicFrameLocks/>
            </wp:cNvGraphicFramePr>
            <a:graphic>
              <a:graphicData uri="http://schemas.openxmlformats.org/drawingml/2006/picture">
                <pic:pic>
                  <pic:nvPicPr>
                    <pic:cNvPr id="10" name="Image 10" descr="Vuelos baratos a Buenos Aires, Argentina con LATAM"/>
                    <pic:cNvPicPr/>
                  </pic:nvPicPr>
                  <pic:blipFill>
                    <a:blip r:embed="rId7" cstate="print"/>
                    <a:stretch>
                      <a:fillRect/>
                    </a:stretch>
                  </pic:blipFill>
                  <pic:spPr>
                    <a:xfrm>
                      <a:off x="0" y="0"/>
                      <a:ext cx="5076127" cy="1634489"/>
                    </a:xfrm>
                    <a:prstGeom prst="rect">
                      <a:avLst/>
                    </a:prstGeom>
                  </pic:spPr>
                </pic:pic>
              </a:graphicData>
            </a:graphic>
          </wp:anchor>
        </w:drawing>
      </w:r>
    </w:p>
    <w:p>
      <w:pPr>
        <w:pStyle w:val="Heading2"/>
        <w:spacing w:before="164"/>
      </w:pPr>
      <w:r>
        <w:rPr>
          <w:color w:val="006FC0"/>
        </w:rPr>
        <w:t>Día</w:t>
      </w:r>
      <w:r>
        <w:rPr>
          <w:color w:val="006FC0"/>
          <w:spacing w:val="2"/>
        </w:rPr>
        <w:t> </w:t>
      </w:r>
      <w:r>
        <w:rPr>
          <w:color w:val="006FC0"/>
        </w:rPr>
        <w:t>1</w:t>
      </w:r>
      <w:r>
        <w:rPr>
          <w:color w:val="006FC0"/>
          <w:spacing w:val="66"/>
          <w:w w:val="150"/>
        </w:rPr>
        <w:t>  </w:t>
      </w:r>
      <w:r>
        <w:rPr>
          <w:color w:val="006FC0"/>
        </w:rPr>
        <w:t>Buenos</w:t>
      </w:r>
      <w:r>
        <w:rPr>
          <w:color w:val="006FC0"/>
          <w:spacing w:val="1"/>
        </w:rPr>
        <w:t> </w:t>
      </w:r>
      <w:r>
        <w:rPr>
          <w:color w:val="006FC0"/>
          <w:spacing w:val="-4"/>
        </w:rPr>
        <w:t>Aires</w:t>
      </w:r>
    </w:p>
    <w:p>
      <w:pPr>
        <w:pStyle w:val="BodyText"/>
        <w:spacing w:line="242" w:lineRule="auto" w:before="7"/>
        <w:ind w:left="288" w:right="283"/>
        <w:jc w:val="both"/>
      </w:pPr>
      <w:r>
        <w:rPr>
          <w:color w:val="252525"/>
        </w:rPr>
        <w:t>Recibimiento en el Aeropuerto Internacional Ezeiza, traslado al hotel. Resto de la tarde libre. </w:t>
      </w:r>
      <w:r>
        <w:rPr>
          <w:color w:val="252525"/>
          <w:spacing w:val="-2"/>
        </w:rPr>
        <w:t>Alojamiento.</w:t>
      </w:r>
    </w:p>
    <w:p>
      <w:pPr>
        <w:pStyle w:val="BodyText"/>
        <w:spacing w:before="1"/>
        <w:ind w:left="0"/>
      </w:pPr>
    </w:p>
    <w:p>
      <w:pPr>
        <w:pStyle w:val="Heading2"/>
        <w:ind w:left="3649"/>
      </w:pPr>
      <w:r>
        <w:rPr/>
        <w:drawing>
          <wp:anchor distT="0" distB="0" distL="0" distR="0" allowOverlap="1" layoutInCell="1" locked="0" behindDoc="0" simplePos="0" relativeHeight="15729664">
            <wp:simplePos x="0" y="0"/>
            <wp:positionH relativeFrom="page">
              <wp:posOffset>1261744</wp:posOffset>
            </wp:positionH>
            <wp:positionV relativeFrom="paragraph">
              <wp:posOffset>1493</wp:posOffset>
            </wp:positionV>
            <wp:extent cx="2032634" cy="1385569"/>
            <wp:effectExtent l="0" t="0" r="0" b="0"/>
            <wp:wrapNone/>
            <wp:docPr id="11" name="Image 11" descr="Top 10 Things to Do in Buenos Aires, Argentina | National Geographic"/>
            <wp:cNvGraphicFramePr>
              <a:graphicFrameLocks/>
            </wp:cNvGraphicFramePr>
            <a:graphic>
              <a:graphicData uri="http://schemas.openxmlformats.org/drawingml/2006/picture">
                <pic:pic>
                  <pic:nvPicPr>
                    <pic:cNvPr id="11" name="Image 11" descr="Top 10 Things to Do in Buenos Aires, Argentina | National Geographic"/>
                    <pic:cNvPicPr/>
                  </pic:nvPicPr>
                  <pic:blipFill>
                    <a:blip r:embed="rId8" cstate="print"/>
                    <a:stretch>
                      <a:fillRect/>
                    </a:stretch>
                  </pic:blipFill>
                  <pic:spPr>
                    <a:xfrm>
                      <a:off x="0" y="0"/>
                      <a:ext cx="2032634" cy="1385569"/>
                    </a:xfrm>
                    <a:prstGeom prst="rect">
                      <a:avLst/>
                    </a:prstGeom>
                  </pic:spPr>
                </pic:pic>
              </a:graphicData>
            </a:graphic>
          </wp:anchor>
        </w:drawing>
      </w:r>
      <w:r>
        <w:rPr>
          <w:color w:val="007AB8"/>
        </w:rPr>
        <w:t>Día</w:t>
      </w:r>
      <w:r>
        <w:rPr>
          <w:color w:val="007AB8"/>
          <w:spacing w:val="1"/>
        </w:rPr>
        <w:t> </w:t>
      </w:r>
      <w:r>
        <w:rPr>
          <w:color w:val="007AB8"/>
        </w:rPr>
        <w:t>2</w:t>
      </w:r>
      <w:r>
        <w:rPr>
          <w:color w:val="007AB8"/>
          <w:spacing w:val="55"/>
          <w:w w:val="150"/>
        </w:rPr>
        <w:t>    </w:t>
      </w:r>
      <w:r>
        <w:rPr>
          <w:color w:val="007AB8"/>
        </w:rPr>
        <w:t>Buenos</w:t>
      </w:r>
      <w:r>
        <w:rPr>
          <w:color w:val="007AB8"/>
          <w:spacing w:val="4"/>
        </w:rPr>
        <w:t> </w:t>
      </w:r>
      <w:r>
        <w:rPr>
          <w:color w:val="007AB8"/>
          <w:spacing w:val="-4"/>
        </w:rPr>
        <w:t>Aires</w:t>
      </w:r>
    </w:p>
    <w:p>
      <w:pPr>
        <w:pStyle w:val="BodyText"/>
        <w:spacing w:line="244" w:lineRule="auto" w:before="3"/>
        <w:ind w:left="3649" w:right="266"/>
        <w:jc w:val="both"/>
      </w:pPr>
      <w:r>
        <w:rPr>
          <w:color w:val="252525"/>
        </w:rPr>
        <w:t>Desayuno. El día de hoy daremos un paseo que le permitirá descubrir toda la magia de la capital argentina. El</w:t>
      </w:r>
      <w:r>
        <w:rPr>
          <w:color w:val="252525"/>
          <w:spacing w:val="-5"/>
        </w:rPr>
        <w:t> </w:t>
      </w:r>
      <w:r>
        <w:rPr>
          <w:color w:val="252525"/>
        </w:rPr>
        <w:t>recorrido</w:t>
      </w:r>
      <w:r>
        <w:rPr>
          <w:color w:val="252525"/>
          <w:spacing w:val="-12"/>
        </w:rPr>
        <w:t> </w:t>
      </w:r>
      <w:r>
        <w:rPr>
          <w:color w:val="252525"/>
        </w:rPr>
        <w:t>incluye</w:t>
      </w:r>
      <w:r>
        <w:rPr>
          <w:color w:val="252525"/>
          <w:spacing w:val="-8"/>
        </w:rPr>
        <w:t> </w:t>
      </w:r>
      <w:r>
        <w:rPr>
          <w:color w:val="252525"/>
        </w:rPr>
        <w:t>el</w:t>
      </w:r>
      <w:r>
        <w:rPr>
          <w:color w:val="252525"/>
          <w:spacing w:val="-4"/>
        </w:rPr>
        <w:t> </w:t>
      </w:r>
      <w:r>
        <w:rPr>
          <w:color w:val="252525"/>
        </w:rPr>
        <w:t>barrio</w:t>
      </w:r>
      <w:r>
        <w:rPr>
          <w:color w:val="252525"/>
          <w:spacing w:val="-8"/>
        </w:rPr>
        <w:t> </w:t>
      </w:r>
      <w:r>
        <w:rPr>
          <w:color w:val="252525"/>
        </w:rPr>
        <w:t>de</w:t>
      </w:r>
      <w:r>
        <w:rPr>
          <w:color w:val="252525"/>
          <w:spacing w:val="-8"/>
        </w:rPr>
        <w:t> </w:t>
      </w:r>
      <w:r>
        <w:rPr>
          <w:color w:val="252525"/>
        </w:rPr>
        <w:t>la</w:t>
      </w:r>
      <w:r>
        <w:rPr>
          <w:color w:val="252525"/>
          <w:spacing w:val="-3"/>
        </w:rPr>
        <w:t> </w:t>
      </w:r>
      <w:r>
        <w:rPr>
          <w:color w:val="252525"/>
        </w:rPr>
        <w:t>Recoleta,</w:t>
      </w:r>
      <w:r>
        <w:rPr>
          <w:color w:val="252525"/>
          <w:spacing w:val="-5"/>
        </w:rPr>
        <w:t> </w:t>
      </w:r>
      <w:r>
        <w:rPr>
          <w:color w:val="252525"/>
        </w:rPr>
        <w:t>con</w:t>
      </w:r>
      <w:r>
        <w:rPr>
          <w:color w:val="252525"/>
          <w:spacing w:val="-12"/>
        </w:rPr>
        <w:t> </w:t>
      </w:r>
      <w:r>
        <w:rPr>
          <w:color w:val="252525"/>
        </w:rPr>
        <w:t>la</w:t>
      </w:r>
      <w:r>
        <w:rPr>
          <w:color w:val="252525"/>
          <w:spacing w:val="-8"/>
        </w:rPr>
        <w:t> </w:t>
      </w:r>
      <w:r>
        <w:rPr>
          <w:color w:val="252525"/>
        </w:rPr>
        <w:t>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w:t>
      </w:r>
      <w:r>
        <w:rPr>
          <w:color w:val="252525"/>
          <w:spacing w:val="34"/>
        </w:rPr>
        <w:t> </w:t>
      </w:r>
      <w:r>
        <w:rPr>
          <w:color w:val="252525"/>
        </w:rPr>
        <w:t>y</w:t>
      </w:r>
      <w:r>
        <w:rPr>
          <w:color w:val="252525"/>
          <w:spacing w:val="34"/>
        </w:rPr>
        <w:t> </w:t>
      </w:r>
      <w:r>
        <w:rPr>
          <w:color w:val="252525"/>
        </w:rPr>
        <w:t>la</w:t>
      </w:r>
      <w:r>
        <w:rPr>
          <w:color w:val="252525"/>
          <w:spacing w:val="34"/>
        </w:rPr>
        <w:t> </w:t>
      </w:r>
      <w:r>
        <w:rPr>
          <w:color w:val="252525"/>
        </w:rPr>
        <w:t>reciclada</w:t>
      </w:r>
      <w:r>
        <w:rPr>
          <w:color w:val="252525"/>
          <w:spacing w:val="38"/>
        </w:rPr>
        <w:t> </w:t>
      </w:r>
      <w:r>
        <w:rPr>
          <w:color w:val="252525"/>
        </w:rPr>
        <w:t>zona</w:t>
      </w:r>
      <w:r>
        <w:rPr>
          <w:color w:val="252525"/>
          <w:spacing w:val="39"/>
        </w:rPr>
        <w:t> </w:t>
      </w:r>
      <w:r>
        <w:rPr>
          <w:color w:val="252525"/>
        </w:rPr>
        <w:t>de</w:t>
      </w:r>
      <w:r>
        <w:rPr>
          <w:color w:val="252525"/>
          <w:spacing w:val="33"/>
        </w:rPr>
        <w:t> </w:t>
      </w:r>
      <w:r>
        <w:rPr>
          <w:color w:val="252525"/>
        </w:rPr>
        <w:t>Puerto</w:t>
      </w:r>
      <w:r>
        <w:rPr>
          <w:color w:val="252525"/>
          <w:spacing w:val="34"/>
        </w:rPr>
        <w:t> </w:t>
      </w:r>
      <w:r>
        <w:rPr>
          <w:color w:val="252525"/>
        </w:rPr>
        <w:t>Madero.</w:t>
      </w:r>
      <w:r>
        <w:rPr>
          <w:color w:val="252525"/>
          <w:spacing w:val="40"/>
        </w:rPr>
        <w:t> </w:t>
      </w:r>
      <w:r>
        <w:rPr>
          <w:color w:val="252525"/>
          <w:spacing w:val="-4"/>
        </w:rPr>
        <w:t>Tarde</w:t>
      </w:r>
    </w:p>
    <w:p>
      <w:pPr>
        <w:pStyle w:val="BodyText"/>
        <w:spacing w:line="242" w:lineRule="auto"/>
        <w:ind w:left="288" w:right="274"/>
        <w:jc w:val="both"/>
      </w:pPr>
      <w:r>
        <w:rPr>
          <w:color w:val="252525"/>
        </w:rPr>
        <w:t>libre. Para la noche sugerimos una cena con show de tango (consultar casas de tango y tarifas). </w:t>
      </w:r>
      <w:r>
        <w:rPr>
          <w:color w:val="252525"/>
          <w:spacing w:val="-2"/>
        </w:rPr>
        <w:t>Alojamiento.</w:t>
      </w:r>
    </w:p>
    <w:p>
      <w:pPr>
        <w:pStyle w:val="Heading2"/>
        <w:spacing w:before="201"/>
      </w:pPr>
      <w:r>
        <w:rPr>
          <w:color w:val="007AB8"/>
        </w:rPr>
        <w:t>Día 3</w:t>
      </w:r>
      <w:r>
        <w:rPr>
          <w:color w:val="007AB8"/>
          <w:spacing w:val="66"/>
          <w:w w:val="150"/>
        </w:rPr>
        <w:t>  </w:t>
      </w:r>
      <w:r>
        <w:rPr>
          <w:color w:val="007AB8"/>
        </w:rPr>
        <w:t>Buenos</w:t>
      </w:r>
      <w:r>
        <w:rPr>
          <w:color w:val="007AB8"/>
          <w:spacing w:val="1"/>
        </w:rPr>
        <w:t> </w:t>
      </w:r>
      <w:r>
        <w:rPr>
          <w:color w:val="007AB8"/>
        </w:rPr>
        <w:t>Aires</w:t>
      </w:r>
      <w:r>
        <w:rPr>
          <w:color w:val="007AB8"/>
          <w:spacing w:val="-2"/>
        </w:rPr>
        <w:t> </w:t>
      </w:r>
      <w:r>
        <w:rPr>
          <w:color w:val="007AB8"/>
        </w:rPr>
        <w:t>–</w:t>
      </w:r>
      <w:r>
        <w:rPr>
          <w:color w:val="007AB8"/>
          <w:spacing w:val="-4"/>
        </w:rPr>
        <w:t> </w:t>
      </w:r>
      <w:r>
        <w:rPr>
          <w:color w:val="007AB8"/>
          <w:spacing w:val="-2"/>
        </w:rPr>
        <w:t>Iguazú</w:t>
      </w:r>
    </w:p>
    <w:p>
      <w:pPr>
        <w:pStyle w:val="BodyText"/>
        <w:spacing w:line="242" w:lineRule="auto" w:before="2"/>
        <w:ind w:left="288" w:right="4146"/>
        <w:jc w:val="both"/>
      </w:pPr>
      <w:r>
        <w:rPr/>
        <w:drawing>
          <wp:anchor distT="0" distB="0" distL="0" distR="0" allowOverlap="1" layoutInCell="1" locked="0" behindDoc="0" simplePos="0" relativeHeight="15730176">
            <wp:simplePos x="0" y="0"/>
            <wp:positionH relativeFrom="page">
              <wp:posOffset>3952875</wp:posOffset>
            </wp:positionH>
            <wp:positionV relativeFrom="paragraph">
              <wp:posOffset>70866</wp:posOffset>
            </wp:positionV>
            <wp:extent cx="2359025" cy="1310639"/>
            <wp:effectExtent l="0" t="0" r="0" b="0"/>
            <wp:wrapNone/>
            <wp:docPr id="12" name="Image 12" descr="Cataratas del Iguazú (ACTUALIZADO 2026) - Qué SABER antes de ir (con  reseñas y fotos) - Tripadvisor"/>
            <wp:cNvGraphicFramePr>
              <a:graphicFrameLocks/>
            </wp:cNvGraphicFramePr>
            <a:graphic>
              <a:graphicData uri="http://schemas.openxmlformats.org/drawingml/2006/picture">
                <pic:pic>
                  <pic:nvPicPr>
                    <pic:cNvPr id="12" name="Image 12" descr="Cataratas del Iguazú (ACTUALIZADO 2026) - Qué SABER antes de ir (con  reseñas y fotos) - Tripadvisor"/>
                    <pic:cNvPicPr/>
                  </pic:nvPicPr>
                  <pic:blipFill>
                    <a:blip r:embed="rId9" cstate="print"/>
                    <a:stretch>
                      <a:fillRect/>
                    </a:stretch>
                  </pic:blipFill>
                  <pic:spPr>
                    <a:xfrm>
                      <a:off x="0" y="0"/>
                      <a:ext cx="2359025" cy="1310639"/>
                    </a:xfrm>
                    <a:prstGeom prst="rect">
                      <a:avLst/>
                    </a:prstGeom>
                  </pic:spPr>
                </pic:pic>
              </a:graphicData>
            </a:graphic>
          </wp:anchor>
        </w:drawing>
      </w:r>
      <w:r>
        <w:rPr>
          <w:color w:val="252525"/>
        </w:rPr>
        <w:t>Desayuno. Traslado</w:t>
      </w:r>
      <w:r>
        <w:rPr>
          <w:color w:val="252525"/>
          <w:spacing w:val="-3"/>
        </w:rPr>
        <w:t> </w:t>
      </w:r>
      <w:r>
        <w:rPr>
          <w:color w:val="252525"/>
        </w:rPr>
        <w:t>al</w:t>
      </w:r>
      <w:r>
        <w:rPr>
          <w:color w:val="252525"/>
          <w:spacing w:val="-1"/>
        </w:rPr>
        <w:t> </w:t>
      </w:r>
      <w:r>
        <w:rPr>
          <w:color w:val="252525"/>
        </w:rPr>
        <w:t>aeropuerto,</w:t>
      </w:r>
      <w:r>
        <w:rPr>
          <w:color w:val="252525"/>
          <w:spacing w:val="-2"/>
        </w:rPr>
        <w:t> </w:t>
      </w:r>
      <w:r>
        <w:rPr>
          <w:color w:val="252525"/>
        </w:rPr>
        <w:t>para</w:t>
      </w:r>
      <w:r>
        <w:rPr>
          <w:color w:val="252525"/>
          <w:spacing w:val="-3"/>
        </w:rPr>
        <w:t> </w:t>
      </w:r>
      <w:r>
        <w:rPr>
          <w:color w:val="252525"/>
        </w:rPr>
        <w:t>su</w:t>
      </w:r>
      <w:r>
        <w:rPr>
          <w:color w:val="252525"/>
          <w:spacing w:val="-3"/>
        </w:rPr>
        <w:t> </w:t>
      </w:r>
      <w:r>
        <w:rPr>
          <w:color w:val="252525"/>
        </w:rPr>
        <w:t>vuelo a Iguazú </w:t>
      </w:r>
      <w:r>
        <w:rPr>
          <w:rFonts w:ascii="Arial" w:hAnsi="Arial"/>
          <w:b/>
          <w:color w:val="252525"/>
        </w:rPr>
        <w:t>(vuelo no incluido)</w:t>
      </w:r>
      <w:r>
        <w:rPr>
          <w:color w:val="252525"/>
        </w:rPr>
        <w:t>. Llegada y traslado al hotel.</w:t>
      </w:r>
      <w:r>
        <w:rPr>
          <w:color w:val="252525"/>
          <w:spacing w:val="-5"/>
        </w:rPr>
        <w:t> </w:t>
      </w:r>
      <w:r>
        <w:rPr>
          <w:color w:val="252525"/>
        </w:rPr>
        <w:t>Por</w:t>
      </w:r>
      <w:r>
        <w:rPr>
          <w:color w:val="252525"/>
          <w:spacing w:val="-5"/>
        </w:rPr>
        <w:t> </w:t>
      </w:r>
      <w:r>
        <w:rPr>
          <w:color w:val="252525"/>
        </w:rPr>
        <w:t>la</w:t>
      </w:r>
      <w:r>
        <w:rPr>
          <w:color w:val="252525"/>
          <w:spacing w:val="-8"/>
        </w:rPr>
        <w:t> </w:t>
      </w:r>
      <w:r>
        <w:rPr>
          <w:color w:val="252525"/>
        </w:rPr>
        <w:t>tarde,</w:t>
      </w:r>
      <w:r>
        <w:rPr>
          <w:color w:val="252525"/>
          <w:spacing w:val="-5"/>
        </w:rPr>
        <w:t> </w:t>
      </w:r>
      <w:r>
        <w:rPr>
          <w:color w:val="252525"/>
        </w:rPr>
        <w:t>visita</w:t>
      </w:r>
      <w:r>
        <w:rPr>
          <w:color w:val="252525"/>
          <w:spacing w:val="-8"/>
        </w:rPr>
        <w:t> </w:t>
      </w:r>
      <w:r>
        <w:rPr>
          <w:color w:val="252525"/>
        </w:rPr>
        <w:t>a</w:t>
      </w:r>
      <w:r>
        <w:rPr>
          <w:color w:val="252525"/>
          <w:spacing w:val="-3"/>
        </w:rPr>
        <w:t> </w:t>
      </w:r>
      <w:r>
        <w:rPr>
          <w:color w:val="252525"/>
        </w:rPr>
        <w:t>Cataratas</w:t>
      </w:r>
      <w:r>
        <w:rPr>
          <w:color w:val="252525"/>
          <w:spacing w:val="-7"/>
        </w:rPr>
        <w:t> </w:t>
      </w:r>
      <w:r>
        <w:rPr>
          <w:color w:val="252525"/>
        </w:rPr>
        <w:t>lado</w:t>
      </w:r>
      <w:r>
        <w:rPr>
          <w:color w:val="252525"/>
          <w:spacing w:val="-8"/>
        </w:rPr>
        <w:t> </w:t>
      </w:r>
      <w:r>
        <w:rPr>
          <w:color w:val="252525"/>
        </w:rPr>
        <w:t>brasilero. A lo largo del trayecto, tendrán la oportunidad de apreciar las grandes atracciones turísticas de esta ciudad ofrece. Una vez dentro del parque, los visitantes quedarán asombrados por su belleza y extensión (175.000 has). Encontrarán una gran biodiversidad en el sendero único de 1000m de longitud. con las mejores vistas panorámicas, de todas</w:t>
      </w:r>
      <w:r>
        <w:rPr>
          <w:color w:val="252525"/>
          <w:spacing w:val="12"/>
        </w:rPr>
        <w:t> </w:t>
      </w:r>
      <w:r>
        <w:rPr>
          <w:color w:val="252525"/>
        </w:rPr>
        <w:t>las</w:t>
      </w:r>
      <w:r>
        <w:rPr>
          <w:color w:val="252525"/>
          <w:spacing w:val="18"/>
        </w:rPr>
        <w:t> </w:t>
      </w:r>
      <w:r>
        <w:rPr>
          <w:color w:val="252525"/>
        </w:rPr>
        <w:t>cataratas</w:t>
      </w:r>
      <w:r>
        <w:rPr>
          <w:color w:val="252525"/>
          <w:spacing w:val="22"/>
        </w:rPr>
        <w:t> </w:t>
      </w:r>
      <w:r>
        <w:rPr>
          <w:color w:val="252525"/>
        </w:rPr>
        <w:t>de</w:t>
      </w:r>
      <w:r>
        <w:rPr>
          <w:color w:val="252525"/>
          <w:spacing w:val="16"/>
        </w:rPr>
        <w:t> </w:t>
      </w:r>
      <w:r>
        <w:rPr>
          <w:color w:val="252525"/>
        </w:rPr>
        <w:t>ambos</w:t>
      </w:r>
      <w:r>
        <w:rPr>
          <w:color w:val="252525"/>
          <w:spacing w:val="18"/>
        </w:rPr>
        <w:t> </w:t>
      </w:r>
      <w:r>
        <w:rPr>
          <w:color w:val="252525"/>
        </w:rPr>
        <w:t>países</w:t>
      </w:r>
      <w:r>
        <w:rPr>
          <w:color w:val="252525"/>
          <w:spacing w:val="22"/>
        </w:rPr>
        <w:t> </w:t>
      </w:r>
      <w:r>
        <w:rPr>
          <w:color w:val="252525"/>
        </w:rPr>
        <w:t>y</w:t>
      </w:r>
      <w:r>
        <w:rPr>
          <w:color w:val="252525"/>
          <w:spacing w:val="18"/>
        </w:rPr>
        <w:t> </w:t>
      </w:r>
      <w:r>
        <w:rPr>
          <w:color w:val="252525"/>
        </w:rPr>
        <w:t>al</w:t>
      </w:r>
      <w:r>
        <w:rPr>
          <w:color w:val="252525"/>
          <w:spacing w:val="15"/>
        </w:rPr>
        <w:t> </w:t>
      </w:r>
      <w:r>
        <w:rPr>
          <w:color w:val="252525"/>
        </w:rPr>
        <w:t>final</w:t>
      </w:r>
      <w:r>
        <w:rPr>
          <w:color w:val="252525"/>
          <w:spacing w:val="21"/>
        </w:rPr>
        <w:t> </w:t>
      </w:r>
      <w:r>
        <w:rPr>
          <w:color w:val="252525"/>
          <w:spacing w:val="-5"/>
        </w:rPr>
        <w:t>de</w:t>
      </w:r>
    </w:p>
    <w:p>
      <w:pPr>
        <w:pStyle w:val="BodyText"/>
        <w:spacing w:line="242" w:lineRule="auto" w:before="10"/>
        <w:ind w:left="288" w:right="272"/>
        <w:jc w:val="both"/>
      </w:pPr>
      <w:r>
        <w:rPr>
          <w:color w:val="252525"/>
        </w:rPr>
        <w:t>este sendero, hay un ascensor, que ofrece una maravillosa vista del parque brasileño, y la caída “Floriano”. Alojamiento.</w:t>
      </w:r>
    </w:p>
    <w:p>
      <w:pPr>
        <w:pStyle w:val="BodyText"/>
        <w:spacing w:after="0" w:line="242" w:lineRule="auto"/>
        <w:jc w:val="both"/>
        <w:sectPr>
          <w:headerReference w:type="default" r:id="rId5"/>
          <w:footerReference w:type="default" r:id="rId6"/>
          <w:type w:val="continuous"/>
          <w:pgSz w:w="11910" w:h="16840"/>
          <w:pgMar w:header="10" w:footer="997" w:top="2380" w:bottom="1180" w:left="1700" w:right="1700"/>
          <w:pgNumType w:start="1"/>
        </w:sectPr>
      </w:pPr>
    </w:p>
    <w:p>
      <w:pPr>
        <w:pStyle w:val="Heading2"/>
        <w:tabs>
          <w:tab w:pos="1008" w:val="left" w:leader="none"/>
        </w:tabs>
        <w:spacing w:before="132"/>
        <w:jc w:val="left"/>
      </w:pPr>
      <w:r>
        <w:rPr>
          <w:color w:val="007AB8"/>
        </w:rPr>
        <w:t>Día</w:t>
      </w:r>
      <w:r>
        <w:rPr>
          <w:color w:val="007AB8"/>
          <w:spacing w:val="2"/>
        </w:rPr>
        <w:t> </w:t>
      </w:r>
      <w:r>
        <w:rPr>
          <w:color w:val="007AB8"/>
          <w:spacing w:val="-10"/>
        </w:rPr>
        <w:t>4</w:t>
      </w:r>
      <w:r>
        <w:rPr>
          <w:color w:val="007AB8"/>
        </w:rPr>
        <w:tab/>
      </w:r>
      <w:r>
        <w:rPr>
          <w:color w:val="007AB8"/>
          <w:spacing w:val="-2"/>
        </w:rPr>
        <w:t>Iguazú</w:t>
      </w:r>
    </w:p>
    <w:p>
      <w:pPr>
        <w:pStyle w:val="BodyText"/>
        <w:spacing w:line="244" w:lineRule="auto" w:before="2"/>
        <w:ind w:left="288" w:right="272"/>
        <w:jc w:val="both"/>
      </w:pPr>
      <w:r>
        <w:rPr>
          <w:color w:val="252525"/>
        </w:rPr>
        <w:t>Desayuno. Por la mañana se realizará la excursión a las Cataratas Argentinas (incluye ingreso al parque</w:t>
      </w:r>
      <w:r>
        <w:rPr>
          <w:color w:val="252525"/>
          <w:spacing w:val="-1"/>
        </w:rPr>
        <w:t> </w:t>
      </w:r>
      <w:r>
        <w:rPr>
          <w:color w:val="252525"/>
        </w:rPr>
        <w:t>nacional)</w:t>
      </w:r>
      <w:r>
        <w:rPr>
          <w:color w:val="252525"/>
          <w:spacing w:val="-3"/>
        </w:rPr>
        <w:t> </w:t>
      </w:r>
      <w:r>
        <w:rPr>
          <w:color w:val="252525"/>
        </w:rPr>
        <w:t>más caudalosas del</w:t>
      </w:r>
      <w:r>
        <w:rPr>
          <w:color w:val="252525"/>
          <w:spacing w:val="-2"/>
        </w:rPr>
        <w:t> </w:t>
      </w:r>
      <w:r>
        <w:rPr>
          <w:color w:val="252525"/>
        </w:rPr>
        <w:t>mundo del lado argentino, dónde</w:t>
      </w:r>
      <w:r>
        <w:rPr>
          <w:color w:val="252525"/>
          <w:spacing w:val="-1"/>
        </w:rPr>
        <w:t> </w:t>
      </w:r>
      <w:r>
        <w:rPr>
          <w:color w:val="252525"/>
        </w:rPr>
        <w:t>apreciará</w:t>
      </w:r>
      <w:r>
        <w:rPr>
          <w:color w:val="252525"/>
          <w:spacing w:val="-1"/>
        </w:rPr>
        <w:t> </w:t>
      </w:r>
      <w:r>
        <w:rPr>
          <w:color w:val="252525"/>
        </w:rPr>
        <w:t>una de</w:t>
      </w:r>
      <w:r>
        <w:rPr>
          <w:color w:val="252525"/>
          <w:spacing w:val="-6"/>
        </w:rPr>
        <w:t> </w:t>
      </w:r>
      <w:r>
        <w:rPr>
          <w:color w:val="252525"/>
        </w:rPr>
        <w:t>las caídas de agua más impresionantes “La Garganta del Diablo” además de caminar por las pasarelas del parque</w:t>
      </w:r>
      <w:r>
        <w:rPr>
          <w:color w:val="252525"/>
          <w:spacing w:val="-2"/>
        </w:rPr>
        <w:t> </w:t>
      </w:r>
      <w:r>
        <w:rPr>
          <w:color w:val="252525"/>
        </w:rPr>
        <w:t>y</w:t>
      </w:r>
      <w:r>
        <w:rPr>
          <w:color w:val="252525"/>
          <w:spacing w:val="-2"/>
        </w:rPr>
        <w:t> </w:t>
      </w:r>
      <w:r>
        <w:rPr>
          <w:color w:val="252525"/>
        </w:rPr>
        <w:t>disfrutar de</w:t>
      </w:r>
      <w:r>
        <w:rPr>
          <w:color w:val="252525"/>
          <w:spacing w:val="-2"/>
        </w:rPr>
        <w:t> </w:t>
      </w:r>
      <w:r>
        <w:rPr>
          <w:color w:val="252525"/>
        </w:rPr>
        <w:t>los paisajes que</w:t>
      </w:r>
      <w:r>
        <w:rPr>
          <w:color w:val="252525"/>
          <w:spacing w:val="-2"/>
        </w:rPr>
        <w:t> </w:t>
      </w:r>
      <w:r>
        <w:rPr>
          <w:color w:val="252525"/>
        </w:rPr>
        <w:t>el parque</w:t>
      </w:r>
      <w:r>
        <w:rPr>
          <w:color w:val="252525"/>
          <w:spacing w:val="-2"/>
        </w:rPr>
        <w:t> </w:t>
      </w:r>
      <w:r>
        <w:rPr>
          <w:color w:val="252525"/>
        </w:rPr>
        <w:t>nos ofrece. Por la</w:t>
      </w:r>
      <w:r>
        <w:rPr>
          <w:color w:val="252525"/>
          <w:spacing w:val="-2"/>
        </w:rPr>
        <w:t> </w:t>
      </w:r>
      <w:r>
        <w:rPr>
          <w:color w:val="252525"/>
        </w:rPr>
        <w:t>tarde</w:t>
      </w:r>
      <w:r>
        <w:rPr>
          <w:color w:val="252525"/>
          <w:spacing w:val="-2"/>
        </w:rPr>
        <w:t> </w:t>
      </w:r>
      <w:r>
        <w:rPr>
          <w:color w:val="252525"/>
        </w:rPr>
        <w:t>los pasajeros</w:t>
      </w:r>
      <w:r>
        <w:rPr>
          <w:color w:val="252525"/>
          <w:spacing w:val="-1"/>
        </w:rPr>
        <w:t> </w:t>
      </w:r>
      <w:r>
        <w:rPr>
          <w:color w:val="252525"/>
        </w:rPr>
        <w:t>regresarán</w:t>
      </w:r>
      <w:r>
        <w:rPr>
          <w:color w:val="252525"/>
          <w:spacing w:val="-2"/>
        </w:rPr>
        <w:t> </w:t>
      </w:r>
      <w:r>
        <w:rPr>
          <w:color w:val="252525"/>
        </w:rPr>
        <w:t>al hotel para disfrutar de las instalaciones. Alojamiento.</w:t>
      </w:r>
    </w:p>
    <w:p>
      <w:pPr>
        <w:pStyle w:val="Heading2"/>
        <w:tabs>
          <w:tab w:pos="5325" w:val="left" w:leader="none"/>
        </w:tabs>
        <w:spacing w:before="202"/>
        <w:ind w:left="4187"/>
      </w:pPr>
      <w:r>
        <w:rPr/>
        <w:drawing>
          <wp:anchor distT="0" distB="0" distL="0" distR="0" allowOverlap="1" layoutInCell="1" locked="0" behindDoc="0" simplePos="0" relativeHeight="15730688">
            <wp:simplePos x="0" y="0"/>
            <wp:positionH relativeFrom="page">
              <wp:posOffset>1299844</wp:posOffset>
            </wp:positionH>
            <wp:positionV relativeFrom="paragraph">
              <wp:posOffset>97658</wp:posOffset>
            </wp:positionV>
            <wp:extent cx="2345055" cy="1757045"/>
            <wp:effectExtent l="0" t="0" r="0" b="0"/>
            <wp:wrapNone/>
            <wp:docPr id="13" name="Image 13" descr="Qué hacer en Bariloche: 10 experiencias imperdibles | Blog Flybondi"/>
            <wp:cNvGraphicFramePr>
              <a:graphicFrameLocks/>
            </wp:cNvGraphicFramePr>
            <a:graphic>
              <a:graphicData uri="http://schemas.openxmlformats.org/drawingml/2006/picture">
                <pic:pic>
                  <pic:nvPicPr>
                    <pic:cNvPr id="13" name="Image 13" descr="Qué hacer en Bariloche: 10 experiencias imperdibles | Blog Flybondi"/>
                    <pic:cNvPicPr/>
                  </pic:nvPicPr>
                  <pic:blipFill>
                    <a:blip r:embed="rId10" cstate="print"/>
                    <a:stretch>
                      <a:fillRect/>
                    </a:stretch>
                  </pic:blipFill>
                  <pic:spPr>
                    <a:xfrm>
                      <a:off x="0" y="0"/>
                      <a:ext cx="2345055" cy="1757045"/>
                    </a:xfrm>
                    <a:prstGeom prst="rect">
                      <a:avLst/>
                    </a:prstGeom>
                  </pic:spPr>
                </pic:pic>
              </a:graphicData>
            </a:graphic>
          </wp:anchor>
        </w:drawing>
      </w:r>
      <w:r>
        <w:rPr>
          <w:color w:val="006FC0"/>
        </w:rPr>
        <w:t>Día</w:t>
      </w:r>
      <w:r>
        <w:rPr>
          <w:color w:val="006FC0"/>
          <w:spacing w:val="2"/>
        </w:rPr>
        <w:t> </w:t>
      </w:r>
      <w:r>
        <w:rPr>
          <w:color w:val="006FC0"/>
          <w:spacing w:val="-10"/>
        </w:rPr>
        <w:t>5</w:t>
      </w:r>
      <w:r>
        <w:rPr>
          <w:color w:val="006FC0"/>
        </w:rPr>
        <w:tab/>
        <w:t>Iguazú –</w:t>
      </w:r>
      <w:r>
        <w:rPr>
          <w:color w:val="006FC0"/>
          <w:spacing w:val="-4"/>
        </w:rPr>
        <w:t> </w:t>
      </w:r>
      <w:r>
        <w:rPr>
          <w:color w:val="006FC0"/>
          <w:spacing w:val="-2"/>
        </w:rPr>
        <w:t>Bariloche</w:t>
      </w:r>
    </w:p>
    <w:p>
      <w:pPr>
        <w:pStyle w:val="BodyText"/>
        <w:spacing w:line="242" w:lineRule="auto" w:before="2"/>
        <w:ind w:left="4187" w:right="274"/>
        <w:jc w:val="both"/>
      </w:pPr>
      <w:r>
        <w:rPr>
          <w:color w:val="252525"/>
        </w:rPr>
        <w:t>Desayuno. A la hora acordada traslado del hotel hacia</w:t>
      </w:r>
      <w:r>
        <w:rPr>
          <w:color w:val="252525"/>
          <w:spacing w:val="-2"/>
        </w:rPr>
        <w:t> </w:t>
      </w:r>
      <w:r>
        <w:rPr>
          <w:color w:val="252525"/>
        </w:rPr>
        <w:t>el aeropuerto. Vuelo a</w:t>
      </w:r>
      <w:r>
        <w:rPr>
          <w:color w:val="252525"/>
          <w:spacing w:val="-2"/>
        </w:rPr>
        <w:t> </w:t>
      </w:r>
      <w:r>
        <w:rPr>
          <w:color w:val="252525"/>
        </w:rPr>
        <w:t>Bariloche. Recepción en el aeropuerto y traslado al hotel. Dependiendo de la hora de llegada, los pasajeros podrán tomar alguna</w:t>
      </w:r>
      <w:r>
        <w:rPr>
          <w:color w:val="252525"/>
          <w:spacing w:val="40"/>
        </w:rPr>
        <w:t> </w:t>
      </w:r>
      <w:r>
        <w:rPr>
          <w:color w:val="252525"/>
        </w:rPr>
        <w:t>excursión opcional. Alojamiento.</w:t>
      </w:r>
    </w:p>
    <w:p>
      <w:pPr>
        <w:pStyle w:val="BodyText"/>
        <w:spacing w:before="8"/>
        <w:ind w:left="0"/>
      </w:pPr>
    </w:p>
    <w:p>
      <w:pPr>
        <w:pStyle w:val="Heading2"/>
        <w:tabs>
          <w:tab w:pos="5325" w:val="left" w:leader="none"/>
        </w:tabs>
        <w:ind w:left="4187"/>
      </w:pPr>
      <w:r>
        <w:rPr>
          <w:color w:val="006FC0"/>
        </w:rPr>
        <w:t>Día</w:t>
      </w:r>
      <w:r>
        <w:rPr>
          <w:color w:val="006FC0"/>
          <w:spacing w:val="2"/>
        </w:rPr>
        <w:t> </w:t>
      </w:r>
      <w:r>
        <w:rPr>
          <w:color w:val="006FC0"/>
          <w:spacing w:val="-10"/>
        </w:rPr>
        <w:t>6</w:t>
      </w:r>
      <w:r>
        <w:rPr>
          <w:color w:val="006FC0"/>
        </w:rPr>
        <w:tab/>
      </w:r>
      <w:r>
        <w:rPr>
          <w:color w:val="006FC0"/>
          <w:spacing w:val="-2"/>
        </w:rPr>
        <w:t>Bariloche</w:t>
      </w:r>
    </w:p>
    <w:p>
      <w:pPr>
        <w:pStyle w:val="BodyText"/>
        <w:spacing w:line="242" w:lineRule="auto" w:before="3"/>
        <w:ind w:left="4187" w:right="273"/>
        <w:jc w:val="both"/>
      </w:pPr>
      <w:r>
        <w:rPr>
          <w:color w:val="252525"/>
        </w:rPr>
        <w:t>Desayuno.</w:t>
      </w:r>
      <w:r>
        <w:rPr>
          <w:color w:val="252525"/>
          <w:spacing w:val="-12"/>
        </w:rPr>
        <w:t> </w:t>
      </w:r>
      <w:r>
        <w:rPr>
          <w:color w:val="252525"/>
        </w:rPr>
        <w:t>Circuito</w:t>
      </w:r>
      <w:r>
        <w:rPr>
          <w:color w:val="252525"/>
          <w:spacing w:val="-12"/>
        </w:rPr>
        <w:t> </w:t>
      </w:r>
      <w:r>
        <w:rPr>
          <w:color w:val="252525"/>
        </w:rPr>
        <w:t>chico.</w:t>
      </w:r>
      <w:r>
        <w:rPr>
          <w:color w:val="252525"/>
          <w:spacing w:val="-12"/>
        </w:rPr>
        <w:t> </w:t>
      </w:r>
      <w:r>
        <w:rPr>
          <w:color w:val="252525"/>
        </w:rPr>
        <w:t>Por</w:t>
      </w:r>
      <w:r>
        <w:rPr>
          <w:color w:val="252525"/>
          <w:spacing w:val="-12"/>
        </w:rPr>
        <w:t> </w:t>
      </w:r>
      <w:r>
        <w:rPr>
          <w:color w:val="252525"/>
        </w:rPr>
        <w:t>la</w:t>
      </w:r>
      <w:r>
        <w:rPr>
          <w:color w:val="252525"/>
          <w:spacing w:val="-12"/>
        </w:rPr>
        <w:t> </w:t>
      </w:r>
      <w:r>
        <w:rPr>
          <w:color w:val="252525"/>
        </w:rPr>
        <w:t>mañana</w:t>
      </w:r>
      <w:r>
        <w:rPr>
          <w:color w:val="252525"/>
          <w:spacing w:val="-10"/>
        </w:rPr>
        <w:t> </w:t>
      </w:r>
      <w:r>
        <w:rPr>
          <w:color w:val="252525"/>
        </w:rPr>
        <w:t>el</w:t>
      </w:r>
      <w:r>
        <w:rPr>
          <w:color w:val="252525"/>
          <w:spacing w:val="-11"/>
        </w:rPr>
        <w:t> </w:t>
      </w:r>
      <w:r>
        <w:rPr>
          <w:color w:val="252525"/>
        </w:rPr>
        <w:t>viaje</w:t>
      </w:r>
      <w:r>
        <w:rPr>
          <w:color w:val="252525"/>
          <w:spacing w:val="-12"/>
        </w:rPr>
        <w:t> </w:t>
      </w:r>
      <w:r>
        <w:rPr>
          <w:color w:val="252525"/>
        </w:rPr>
        <w:t>se inicia desde Bariloche bordeando el Lago Nahuel Huapi. A la altura del Km. 8 esta Playa Bonita, desde donde se ve la Isla Huemul. Diez Km. más adelante</w:t>
      </w:r>
      <w:r>
        <w:rPr>
          <w:color w:val="252525"/>
          <w:spacing w:val="45"/>
        </w:rPr>
        <w:t> </w:t>
      </w:r>
      <w:r>
        <w:rPr>
          <w:color w:val="252525"/>
        </w:rPr>
        <w:t>se</w:t>
      </w:r>
      <w:r>
        <w:rPr>
          <w:color w:val="252525"/>
          <w:spacing w:val="48"/>
        </w:rPr>
        <w:t> </w:t>
      </w:r>
      <w:r>
        <w:rPr>
          <w:color w:val="252525"/>
        </w:rPr>
        <w:t>llega</w:t>
      </w:r>
      <w:r>
        <w:rPr>
          <w:color w:val="252525"/>
          <w:spacing w:val="53"/>
        </w:rPr>
        <w:t> </w:t>
      </w:r>
      <w:r>
        <w:rPr>
          <w:color w:val="252525"/>
        </w:rPr>
        <w:t>al</w:t>
      </w:r>
      <w:r>
        <w:rPr>
          <w:color w:val="252525"/>
          <w:spacing w:val="55"/>
        </w:rPr>
        <w:t> </w:t>
      </w:r>
      <w:r>
        <w:rPr>
          <w:color w:val="252525"/>
        </w:rPr>
        <w:t>pie</w:t>
      </w:r>
      <w:r>
        <w:rPr>
          <w:color w:val="252525"/>
          <w:spacing w:val="48"/>
        </w:rPr>
        <w:t> </w:t>
      </w:r>
      <w:r>
        <w:rPr>
          <w:color w:val="252525"/>
        </w:rPr>
        <w:t>del</w:t>
      </w:r>
      <w:r>
        <w:rPr>
          <w:color w:val="252525"/>
          <w:spacing w:val="56"/>
        </w:rPr>
        <w:t> </w:t>
      </w:r>
      <w:r>
        <w:rPr>
          <w:color w:val="252525"/>
        </w:rPr>
        <w:t>Cerro</w:t>
      </w:r>
      <w:r>
        <w:rPr>
          <w:color w:val="252525"/>
          <w:spacing w:val="48"/>
        </w:rPr>
        <w:t> </w:t>
      </w:r>
      <w:r>
        <w:rPr>
          <w:color w:val="252525"/>
          <w:spacing w:val="-2"/>
        </w:rPr>
        <w:t>Campanario</w:t>
      </w:r>
    </w:p>
    <w:p>
      <w:pPr>
        <w:pStyle w:val="BodyText"/>
        <w:spacing w:line="244" w:lineRule="auto" w:before="3"/>
        <w:ind w:left="288" w:right="268"/>
        <w:jc w:val="both"/>
      </w:pPr>
      <w:r>
        <w:rPr>
          <w:color w:val="252525"/>
        </w:rPr>
        <w:t>donde hay una aerosilla que llega hasta la cumbre (1050 m), (ascenso incluido) desde donde se aprecia</w:t>
      </w:r>
      <w:r>
        <w:rPr>
          <w:color w:val="252525"/>
          <w:spacing w:val="-6"/>
        </w:rPr>
        <w:t> </w:t>
      </w:r>
      <w:r>
        <w:rPr>
          <w:color w:val="252525"/>
        </w:rPr>
        <w:t>una</w:t>
      </w:r>
      <w:r>
        <w:rPr>
          <w:color w:val="252525"/>
          <w:spacing w:val="-6"/>
        </w:rPr>
        <w:t> </w:t>
      </w:r>
      <w:r>
        <w:rPr>
          <w:color w:val="252525"/>
        </w:rPr>
        <w:t>de</w:t>
      </w:r>
      <w:r>
        <w:rPr>
          <w:color w:val="252525"/>
          <w:spacing w:val="-6"/>
        </w:rPr>
        <w:t> </w:t>
      </w:r>
      <w:r>
        <w:rPr>
          <w:color w:val="252525"/>
        </w:rPr>
        <w:t>las</w:t>
      </w:r>
      <w:r>
        <w:rPr>
          <w:color w:val="252525"/>
          <w:spacing w:val="-10"/>
        </w:rPr>
        <w:t> </w:t>
      </w:r>
      <w:r>
        <w:rPr>
          <w:color w:val="252525"/>
        </w:rPr>
        <w:t>más bellas</w:t>
      </w:r>
      <w:r>
        <w:rPr>
          <w:color w:val="252525"/>
          <w:spacing w:val="-5"/>
        </w:rPr>
        <w:t> </w:t>
      </w:r>
      <w:r>
        <w:rPr>
          <w:color w:val="252525"/>
        </w:rPr>
        <w:t>y</w:t>
      </w:r>
      <w:r>
        <w:rPr>
          <w:color w:val="252525"/>
          <w:spacing w:val="-5"/>
        </w:rPr>
        <w:t> </w:t>
      </w:r>
      <w:r>
        <w:rPr>
          <w:color w:val="252525"/>
        </w:rPr>
        <w:t>fascinantes vistas</w:t>
      </w:r>
      <w:r>
        <w:rPr>
          <w:color w:val="252525"/>
          <w:spacing w:val="-5"/>
        </w:rPr>
        <w:t> </w:t>
      </w:r>
      <w:r>
        <w:rPr>
          <w:color w:val="252525"/>
        </w:rPr>
        <w:t>de</w:t>
      </w:r>
      <w:r>
        <w:rPr>
          <w:color w:val="252525"/>
          <w:spacing w:val="-6"/>
        </w:rPr>
        <w:t> </w:t>
      </w:r>
      <w:r>
        <w:rPr>
          <w:color w:val="252525"/>
        </w:rPr>
        <w:t>la</w:t>
      </w:r>
      <w:r>
        <w:rPr>
          <w:color w:val="252525"/>
          <w:spacing w:val="-6"/>
        </w:rPr>
        <w:t> </w:t>
      </w:r>
      <w:r>
        <w:rPr>
          <w:color w:val="252525"/>
        </w:rPr>
        <w:t>región. Continuando</w:t>
      </w:r>
      <w:r>
        <w:rPr>
          <w:color w:val="252525"/>
          <w:spacing w:val="-1"/>
        </w:rPr>
        <w:t> </w:t>
      </w:r>
      <w:r>
        <w:rPr>
          <w:color w:val="252525"/>
        </w:rPr>
        <w:t>el</w:t>
      </w:r>
      <w:r>
        <w:rPr>
          <w:color w:val="252525"/>
          <w:spacing w:val="-3"/>
        </w:rPr>
        <w:t> </w:t>
      </w:r>
      <w:r>
        <w:rPr>
          <w:color w:val="252525"/>
        </w:rPr>
        <w:t>trayecto</w:t>
      </w:r>
      <w:r>
        <w:rPr>
          <w:color w:val="252525"/>
          <w:spacing w:val="-6"/>
        </w:rPr>
        <w:t> </w:t>
      </w:r>
      <w:r>
        <w:rPr>
          <w:color w:val="252525"/>
        </w:rPr>
        <w:t>se</w:t>
      </w:r>
      <w:r>
        <w:rPr>
          <w:color w:val="252525"/>
          <w:spacing w:val="-6"/>
        </w:rPr>
        <w:t> </w:t>
      </w:r>
      <w:r>
        <w:rPr>
          <w:color w:val="252525"/>
        </w:rPr>
        <w:t>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Tarde libre. Alojamiento.</w:t>
      </w:r>
    </w:p>
    <w:p>
      <w:pPr>
        <w:pStyle w:val="Heading2"/>
        <w:tabs>
          <w:tab w:pos="1008" w:val="left" w:leader="none"/>
        </w:tabs>
        <w:spacing w:before="200"/>
        <w:jc w:val="left"/>
      </w:pPr>
      <w:r>
        <w:rPr>
          <w:color w:val="006FC0"/>
        </w:rPr>
        <w:t>Día</w:t>
      </w:r>
      <w:r>
        <w:rPr>
          <w:color w:val="006FC0"/>
          <w:spacing w:val="3"/>
        </w:rPr>
        <w:t> </w:t>
      </w:r>
      <w:r>
        <w:rPr>
          <w:color w:val="006FC0"/>
          <w:spacing w:val="-10"/>
        </w:rPr>
        <w:t>7</w:t>
      </w:r>
      <w:r>
        <w:rPr>
          <w:color w:val="006FC0"/>
        </w:rPr>
        <w:tab/>
        <w:t>Bariloche</w:t>
      </w:r>
      <w:r>
        <w:rPr>
          <w:color w:val="006FC0"/>
          <w:spacing w:val="-3"/>
        </w:rPr>
        <w:t> </w:t>
      </w:r>
      <w:r>
        <w:rPr>
          <w:color w:val="006FC0"/>
        </w:rPr>
        <w:t>–</w:t>
      </w:r>
      <w:r>
        <w:rPr>
          <w:color w:val="006FC0"/>
          <w:spacing w:val="2"/>
        </w:rPr>
        <w:t> </w:t>
      </w:r>
      <w:r>
        <w:rPr>
          <w:color w:val="006FC0"/>
          <w:spacing w:val="-2"/>
        </w:rPr>
        <w:t>Calafate</w:t>
      </w:r>
    </w:p>
    <w:p>
      <w:pPr>
        <w:pStyle w:val="BodyText"/>
        <w:spacing w:line="249" w:lineRule="auto" w:before="3"/>
        <w:ind w:left="288" w:right="278"/>
        <w:jc w:val="both"/>
      </w:pPr>
      <w:r>
        <w:rPr>
          <w:color w:val="252525"/>
        </w:rPr>
        <w:t>Desayuno. A la hora acordada traslado del hotel hacia el aeropuerto. Vuelo a Calafate. Recepción en el aeropuerto y traslado al hotel. Alojamiento.</w:t>
      </w:r>
    </w:p>
    <w:p>
      <w:pPr>
        <w:pStyle w:val="Heading2"/>
        <w:tabs>
          <w:tab w:pos="1008" w:val="left" w:leader="none"/>
        </w:tabs>
        <w:spacing w:before="197"/>
        <w:jc w:val="left"/>
      </w:pPr>
      <w:r>
        <w:rPr>
          <w:color w:val="007AB8"/>
        </w:rPr>
        <w:t>Día</w:t>
      </w:r>
      <w:r>
        <w:rPr>
          <w:color w:val="007AB8"/>
          <w:spacing w:val="3"/>
        </w:rPr>
        <w:t> </w:t>
      </w:r>
      <w:r>
        <w:rPr>
          <w:color w:val="007AB8"/>
          <w:spacing w:val="-10"/>
        </w:rPr>
        <w:t>8</w:t>
      </w:r>
      <w:r>
        <w:rPr>
          <w:color w:val="007AB8"/>
        </w:rPr>
        <w:tab/>
      </w:r>
      <w:r>
        <w:rPr>
          <w:color w:val="007AB8"/>
          <w:spacing w:val="-2"/>
        </w:rPr>
        <w:t>Calafate</w:t>
      </w:r>
    </w:p>
    <w:p>
      <w:pPr>
        <w:pStyle w:val="BodyText"/>
        <w:spacing w:line="244" w:lineRule="auto" w:before="3"/>
        <w:ind w:left="288" w:right="4142"/>
        <w:jc w:val="both"/>
      </w:pPr>
      <w:r>
        <w:rPr/>
        <w:drawing>
          <wp:anchor distT="0" distB="0" distL="0" distR="0" allowOverlap="1" layoutInCell="1" locked="0" behindDoc="0" simplePos="0" relativeHeight="15731200">
            <wp:simplePos x="0" y="0"/>
            <wp:positionH relativeFrom="page">
              <wp:posOffset>3957320</wp:posOffset>
            </wp:positionH>
            <wp:positionV relativeFrom="paragraph">
              <wp:posOffset>32679</wp:posOffset>
            </wp:positionV>
            <wp:extent cx="2278379" cy="1280795"/>
            <wp:effectExtent l="0" t="0" r="0" b="0"/>
            <wp:wrapNone/>
            <wp:docPr id="14" name="Image 14" descr="$1,387 Vuelos baratos de Buenos Aires a El Calafate(AEP - FTE) | KAYAK"/>
            <wp:cNvGraphicFramePr>
              <a:graphicFrameLocks/>
            </wp:cNvGraphicFramePr>
            <a:graphic>
              <a:graphicData uri="http://schemas.openxmlformats.org/drawingml/2006/picture">
                <pic:pic>
                  <pic:nvPicPr>
                    <pic:cNvPr id="14" name="Image 14" descr="$1,387 Vuelos baratos de Buenos Aires a El Calafate(AEP - FTE) | KAYAK"/>
                    <pic:cNvPicPr/>
                  </pic:nvPicPr>
                  <pic:blipFill>
                    <a:blip r:embed="rId11" cstate="print"/>
                    <a:stretch>
                      <a:fillRect/>
                    </a:stretch>
                  </pic:blipFill>
                  <pic:spPr>
                    <a:xfrm>
                      <a:off x="0" y="0"/>
                      <a:ext cx="2278379" cy="1280795"/>
                    </a:xfrm>
                    <a:prstGeom prst="rect">
                      <a:avLst/>
                    </a:prstGeom>
                  </pic:spPr>
                </pic:pic>
              </a:graphicData>
            </a:graphic>
          </wp:anchor>
        </w:drawing>
      </w:r>
      <w:r>
        <w:rPr>
          <w:color w:val="252525"/>
        </w:rPr>
        <w:t>Desayuno. Excursión Glaciar Perito Moreno (Incluye ingreso al parque nacional). Salida desde la mañana para recorrer los 80 kms de distancia que separan a El Calafate del Glaciar Perito Moreno, único en el mundo en constante avance. Durante</w:t>
      </w:r>
      <w:r>
        <w:rPr>
          <w:color w:val="252525"/>
          <w:spacing w:val="-12"/>
        </w:rPr>
        <w:t> </w:t>
      </w:r>
      <w:r>
        <w:rPr>
          <w:color w:val="252525"/>
        </w:rPr>
        <w:t>el</w:t>
      </w:r>
      <w:r>
        <w:rPr>
          <w:color w:val="252525"/>
          <w:spacing w:val="-12"/>
        </w:rPr>
        <w:t> </w:t>
      </w:r>
      <w:r>
        <w:rPr>
          <w:color w:val="252525"/>
        </w:rPr>
        <w:t>trayecto</w:t>
      </w:r>
      <w:r>
        <w:rPr>
          <w:color w:val="252525"/>
          <w:spacing w:val="-12"/>
        </w:rPr>
        <w:t> </w:t>
      </w:r>
      <w:r>
        <w:rPr>
          <w:color w:val="252525"/>
        </w:rPr>
        <w:t>se</w:t>
      </w:r>
      <w:r>
        <w:rPr>
          <w:color w:val="252525"/>
          <w:spacing w:val="-12"/>
        </w:rPr>
        <w:t> </w:t>
      </w:r>
      <w:r>
        <w:rPr>
          <w:color w:val="252525"/>
        </w:rPr>
        <w:t>conocerán</w:t>
      </w:r>
      <w:r>
        <w:rPr>
          <w:color w:val="252525"/>
          <w:spacing w:val="-12"/>
        </w:rPr>
        <w:t> </w:t>
      </w:r>
      <w:r>
        <w:rPr>
          <w:color w:val="252525"/>
        </w:rPr>
        <w:t>hermosos</w:t>
      </w:r>
      <w:r>
        <w:rPr>
          <w:color w:val="252525"/>
          <w:spacing w:val="-12"/>
        </w:rPr>
        <w:t> </w:t>
      </w:r>
      <w:r>
        <w:rPr>
          <w:color w:val="252525"/>
        </w:rPr>
        <w:t>lugares de</w:t>
      </w:r>
      <w:r>
        <w:rPr>
          <w:color w:val="252525"/>
          <w:spacing w:val="-12"/>
        </w:rPr>
        <w:t> </w:t>
      </w:r>
      <w:r>
        <w:rPr>
          <w:color w:val="252525"/>
        </w:rPr>
        <w:t>la</w:t>
      </w:r>
      <w:r>
        <w:rPr>
          <w:color w:val="252525"/>
          <w:spacing w:val="-12"/>
        </w:rPr>
        <w:t> </w:t>
      </w:r>
      <w:r>
        <w:rPr>
          <w:color w:val="252525"/>
        </w:rPr>
        <w:t>precordillera</w:t>
      </w:r>
      <w:r>
        <w:rPr>
          <w:color w:val="252525"/>
          <w:spacing w:val="-12"/>
        </w:rPr>
        <w:t> </w:t>
      </w:r>
      <w:r>
        <w:rPr>
          <w:color w:val="252525"/>
        </w:rPr>
        <w:t>andina,</w:t>
      </w:r>
      <w:r>
        <w:rPr>
          <w:color w:val="252525"/>
          <w:spacing w:val="-12"/>
        </w:rPr>
        <w:t> </w:t>
      </w:r>
      <w:r>
        <w:rPr>
          <w:color w:val="252525"/>
        </w:rPr>
        <w:t>bordeando</w:t>
      </w:r>
      <w:r>
        <w:rPr>
          <w:color w:val="252525"/>
          <w:spacing w:val="-12"/>
        </w:rPr>
        <w:t> </w:t>
      </w:r>
      <w:r>
        <w:rPr>
          <w:color w:val="252525"/>
        </w:rPr>
        <w:t>la</w:t>
      </w:r>
      <w:r>
        <w:rPr>
          <w:color w:val="252525"/>
          <w:spacing w:val="-12"/>
        </w:rPr>
        <w:t> </w:t>
      </w:r>
      <w:r>
        <w:rPr>
          <w:color w:val="252525"/>
        </w:rPr>
        <w:t>margen</w:t>
      </w:r>
      <w:r>
        <w:rPr>
          <w:color w:val="252525"/>
          <w:spacing w:val="-12"/>
        </w:rPr>
        <w:t> </w:t>
      </w:r>
      <w:r>
        <w:rPr>
          <w:color w:val="252525"/>
        </w:rPr>
        <w:t>sur del lago Argentino. Luego de cruzar los ríos Centinela y Mitre, se llegará al Brazo Rico para ingresar</w:t>
      </w:r>
      <w:r>
        <w:rPr>
          <w:color w:val="252525"/>
          <w:spacing w:val="66"/>
        </w:rPr>
        <w:t> </w:t>
      </w:r>
      <w:r>
        <w:rPr>
          <w:color w:val="252525"/>
        </w:rPr>
        <w:t>en</w:t>
      </w:r>
      <w:r>
        <w:rPr>
          <w:color w:val="252525"/>
          <w:spacing w:val="59"/>
        </w:rPr>
        <w:t> </w:t>
      </w:r>
      <w:r>
        <w:rPr>
          <w:color w:val="252525"/>
        </w:rPr>
        <w:t>el</w:t>
      </w:r>
      <w:r>
        <w:rPr>
          <w:color w:val="252525"/>
          <w:spacing w:val="67"/>
        </w:rPr>
        <w:t> </w:t>
      </w:r>
      <w:r>
        <w:rPr>
          <w:color w:val="252525"/>
        </w:rPr>
        <w:t>Parque</w:t>
      </w:r>
      <w:r>
        <w:rPr>
          <w:color w:val="252525"/>
          <w:spacing w:val="60"/>
        </w:rPr>
        <w:t> </w:t>
      </w:r>
      <w:r>
        <w:rPr>
          <w:color w:val="252525"/>
        </w:rPr>
        <w:t>Nacional</w:t>
      </w:r>
      <w:r>
        <w:rPr>
          <w:color w:val="252525"/>
          <w:spacing w:val="63"/>
        </w:rPr>
        <w:t> </w:t>
      </w:r>
      <w:r>
        <w:rPr>
          <w:color w:val="252525"/>
        </w:rPr>
        <w:t>Los</w:t>
      </w:r>
      <w:r>
        <w:rPr>
          <w:color w:val="252525"/>
          <w:spacing w:val="60"/>
        </w:rPr>
        <w:t> </w:t>
      </w:r>
      <w:r>
        <w:rPr>
          <w:color w:val="252525"/>
          <w:spacing w:val="-2"/>
        </w:rPr>
        <w:t>Glaciares.</w:t>
      </w:r>
    </w:p>
    <w:p>
      <w:pPr>
        <w:pStyle w:val="BodyText"/>
        <w:spacing w:line="244" w:lineRule="auto"/>
        <w:ind w:left="288" w:right="268"/>
        <w:jc w:val="both"/>
      </w:pPr>
      <w:r>
        <w:rPr>
          <w:color w:val="252525"/>
        </w:rPr>
        <w:t>Bordeando</w:t>
      </w:r>
      <w:r>
        <w:rPr>
          <w:color w:val="252525"/>
          <w:spacing w:val="-3"/>
        </w:rPr>
        <w:t> </w:t>
      </w:r>
      <w:r>
        <w:rPr>
          <w:color w:val="252525"/>
        </w:rPr>
        <w:t>el</w:t>
      </w:r>
      <w:r>
        <w:rPr>
          <w:color w:val="252525"/>
          <w:spacing w:val="-4"/>
        </w:rPr>
        <w:t> </w:t>
      </w:r>
      <w:r>
        <w:rPr>
          <w:color w:val="252525"/>
        </w:rPr>
        <w:t>Lago</w:t>
      </w:r>
      <w:r>
        <w:rPr>
          <w:color w:val="252525"/>
          <w:spacing w:val="-3"/>
        </w:rPr>
        <w:t> </w:t>
      </w:r>
      <w:r>
        <w:rPr>
          <w:color w:val="252525"/>
        </w:rPr>
        <w:t>Rico</w:t>
      </w:r>
      <w:r>
        <w:rPr>
          <w:color w:val="252525"/>
          <w:spacing w:val="-12"/>
        </w:rPr>
        <w:t> </w:t>
      </w:r>
      <w:r>
        <w:rPr>
          <w:color w:val="252525"/>
        </w:rPr>
        <w:t>se</w:t>
      </w:r>
      <w:r>
        <w:rPr>
          <w:color w:val="252525"/>
          <w:spacing w:val="-8"/>
        </w:rPr>
        <w:t> </w:t>
      </w:r>
      <w:r>
        <w:rPr>
          <w:color w:val="252525"/>
        </w:rPr>
        <w:t>comenzarán</w:t>
      </w:r>
      <w:r>
        <w:rPr>
          <w:color w:val="252525"/>
          <w:spacing w:val="-8"/>
        </w:rPr>
        <w:t> </w:t>
      </w:r>
      <w:r>
        <w:rPr>
          <w:color w:val="252525"/>
        </w:rPr>
        <w:t>a</w:t>
      </w:r>
      <w:r>
        <w:rPr>
          <w:color w:val="252525"/>
          <w:spacing w:val="-8"/>
        </w:rPr>
        <w:t> </w:t>
      </w:r>
      <w:r>
        <w:rPr>
          <w:color w:val="252525"/>
        </w:rPr>
        <w:t>divisar</w:t>
      </w:r>
      <w:r>
        <w:rPr>
          <w:color w:val="252525"/>
          <w:spacing w:val="-3"/>
        </w:rPr>
        <w:t> </w:t>
      </w:r>
      <w:r>
        <w:rPr>
          <w:color w:val="252525"/>
        </w:rPr>
        <w:t>los</w:t>
      </w:r>
      <w:r>
        <w:rPr>
          <w:color w:val="252525"/>
          <w:spacing w:val="-7"/>
        </w:rPr>
        <w:t> </w:t>
      </w:r>
      <w:r>
        <w:rPr>
          <w:color w:val="252525"/>
        </w:rPr>
        <w:t>témpanos</w:t>
      </w:r>
      <w:r>
        <w:rPr>
          <w:color w:val="252525"/>
          <w:spacing w:val="-7"/>
        </w:rPr>
        <w:t> </w:t>
      </w:r>
      <w:r>
        <w:rPr>
          <w:color w:val="252525"/>
        </w:rPr>
        <w:t>flotando</w:t>
      </w:r>
      <w:r>
        <w:rPr>
          <w:color w:val="252525"/>
          <w:spacing w:val="-8"/>
        </w:rPr>
        <w:t> </w:t>
      </w:r>
      <w:r>
        <w:rPr>
          <w:color w:val="252525"/>
        </w:rPr>
        <w:t>sobre</w:t>
      </w:r>
      <w:r>
        <w:rPr>
          <w:color w:val="252525"/>
          <w:spacing w:val="-8"/>
        </w:rPr>
        <w:t> </w:t>
      </w:r>
      <w:r>
        <w:rPr>
          <w:color w:val="252525"/>
        </w:rPr>
        <w:t>el agua</w:t>
      </w:r>
      <w:r>
        <w:rPr>
          <w:color w:val="252525"/>
          <w:spacing w:val="-8"/>
        </w:rPr>
        <w:t> </w:t>
      </w:r>
      <w:r>
        <w:rPr>
          <w:color w:val="252525"/>
        </w:rPr>
        <w:t>hasta</w:t>
      </w:r>
      <w:r>
        <w:rPr>
          <w:color w:val="252525"/>
          <w:spacing w:val="-8"/>
        </w:rPr>
        <w:t> </w:t>
      </w:r>
      <w:r>
        <w:rPr>
          <w:color w:val="252525"/>
        </w:rPr>
        <w:t>que</w:t>
      </w:r>
      <w:r>
        <w:rPr>
          <w:color w:val="252525"/>
          <w:spacing w:val="-8"/>
        </w:rPr>
        <w:t> </w:t>
      </w:r>
      <w:r>
        <w:rPr>
          <w:color w:val="252525"/>
        </w:rPr>
        <w:t>por fin podremos apreciar en toda su magnitud esta maravilla natural que ha sido declarada por las Naciones</w:t>
      </w:r>
      <w:r>
        <w:rPr>
          <w:color w:val="252525"/>
          <w:spacing w:val="-2"/>
        </w:rPr>
        <w:t> </w:t>
      </w:r>
      <w:r>
        <w:rPr>
          <w:color w:val="252525"/>
        </w:rPr>
        <w:t>Unidas</w:t>
      </w:r>
      <w:r>
        <w:rPr>
          <w:color w:val="252525"/>
          <w:spacing w:val="-7"/>
        </w:rPr>
        <w:t> </w:t>
      </w:r>
      <w:r>
        <w:rPr>
          <w:color w:val="252525"/>
        </w:rPr>
        <w:t>como</w:t>
      </w:r>
      <w:r>
        <w:rPr>
          <w:color w:val="252525"/>
          <w:spacing w:val="-3"/>
        </w:rPr>
        <w:t> </w:t>
      </w:r>
      <w:r>
        <w:rPr>
          <w:color w:val="252525"/>
        </w:rPr>
        <w:t>Patrimonio</w:t>
      </w:r>
      <w:r>
        <w:rPr>
          <w:color w:val="252525"/>
          <w:spacing w:val="-7"/>
        </w:rPr>
        <w:t> </w:t>
      </w:r>
      <w:r>
        <w:rPr>
          <w:color w:val="252525"/>
        </w:rPr>
        <w:t>de</w:t>
      </w:r>
      <w:r>
        <w:rPr>
          <w:color w:val="252525"/>
          <w:spacing w:val="-7"/>
        </w:rPr>
        <w:t> </w:t>
      </w:r>
      <w:r>
        <w:rPr>
          <w:color w:val="252525"/>
        </w:rPr>
        <w:t>la</w:t>
      </w:r>
      <w:r>
        <w:rPr>
          <w:color w:val="252525"/>
          <w:spacing w:val="-7"/>
        </w:rPr>
        <w:t> </w:t>
      </w:r>
      <w:r>
        <w:rPr>
          <w:color w:val="252525"/>
        </w:rPr>
        <w:t>humanidad.</w:t>
      </w:r>
      <w:r>
        <w:rPr>
          <w:color w:val="252525"/>
          <w:spacing w:val="-1"/>
        </w:rPr>
        <w:t> </w:t>
      </w:r>
      <w:r>
        <w:rPr>
          <w:color w:val="252525"/>
        </w:rPr>
        <w:t>Realizaremos</w:t>
      </w:r>
      <w:r>
        <w:rPr>
          <w:color w:val="252525"/>
          <w:spacing w:val="-7"/>
        </w:rPr>
        <w:t> </w:t>
      </w:r>
      <w:r>
        <w:rPr>
          <w:color w:val="252525"/>
        </w:rPr>
        <w:t>un</w:t>
      </w:r>
      <w:r>
        <w:rPr>
          <w:color w:val="252525"/>
          <w:spacing w:val="-3"/>
        </w:rPr>
        <w:t> </w:t>
      </w:r>
      <w:r>
        <w:rPr>
          <w:color w:val="252525"/>
        </w:rPr>
        <w:t>Navegación</w:t>
      </w:r>
      <w:r>
        <w:rPr>
          <w:color w:val="252525"/>
          <w:spacing w:val="-7"/>
        </w:rPr>
        <w:t> </w:t>
      </w:r>
      <w:r>
        <w:rPr>
          <w:color w:val="252525"/>
        </w:rPr>
        <w:t>(incluye</w:t>
      </w:r>
      <w:r>
        <w:rPr>
          <w:color w:val="252525"/>
          <w:spacing w:val="-12"/>
        </w:rPr>
        <w:t> </w:t>
      </w:r>
      <w:r>
        <w:rPr>
          <w:color w:val="252525"/>
        </w:rPr>
        <w:t>ticket de navegación). La excursión consiste en una navegación de una (1) hora frente a la pared Norte del Glaciar</w:t>
      </w:r>
      <w:r>
        <w:rPr>
          <w:color w:val="252525"/>
          <w:spacing w:val="-1"/>
        </w:rPr>
        <w:t> </w:t>
      </w:r>
      <w:r>
        <w:rPr>
          <w:color w:val="252525"/>
        </w:rPr>
        <w:t>Perito</w:t>
      </w:r>
      <w:r>
        <w:rPr>
          <w:color w:val="252525"/>
          <w:spacing w:val="-3"/>
        </w:rPr>
        <w:t> </w:t>
      </w:r>
      <w:r>
        <w:rPr>
          <w:color w:val="252525"/>
        </w:rPr>
        <w:t>Moreno.</w:t>
      </w:r>
      <w:r>
        <w:rPr>
          <w:color w:val="252525"/>
          <w:spacing w:val="-1"/>
        </w:rPr>
        <w:t> </w:t>
      </w:r>
      <w:r>
        <w:rPr>
          <w:color w:val="252525"/>
        </w:rPr>
        <w:t>Durante</w:t>
      </w:r>
      <w:r>
        <w:rPr>
          <w:color w:val="252525"/>
          <w:spacing w:val="-3"/>
        </w:rPr>
        <w:t> </w:t>
      </w:r>
      <w:r>
        <w:rPr>
          <w:color w:val="252525"/>
        </w:rPr>
        <w:t>el recorrido,</w:t>
      </w:r>
      <w:r>
        <w:rPr>
          <w:color w:val="252525"/>
          <w:spacing w:val="-1"/>
        </w:rPr>
        <w:t> </w:t>
      </w:r>
      <w:r>
        <w:rPr>
          <w:color w:val="252525"/>
        </w:rPr>
        <w:t>se</w:t>
      </w:r>
      <w:r>
        <w:rPr>
          <w:color w:val="252525"/>
          <w:spacing w:val="-3"/>
        </w:rPr>
        <w:t> </w:t>
      </w:r>
      <w:r>
        <w:rPr>
          <w:color w:val="252525"/>
        </w:rPr>
        <w:t>podrá</w:t>
      </w:r>
      <w:r>
        <w:rPr>
          <w:color w:val="252525"/>
          <w:spacing w:val="-3"/>
        </w:rPr>
        <w:t> </w:t>
      </w:r>
      <w:r>
        <w:rPr>
          <w:color w:val="252525"/>
        </w:rPr>
        <w:t>apreciar</w:t>
      </w:r>
      <w:r>
        <w:rPr>
          <w:color w:val="252525"/>
          <w:spacing w:val="-1"/>
        </w:rPr>
        <w:t> </w:t>
      </w:r>
      <w:r>
        <w:rPr>
          <w:color w:val="252525"/>
        </w:rPr>
        <w:t>la</w:t>
      </w:r>
      <w:r>
        <w:rPr>
          <w:color w:val="252525"/>
          <w:spacing w:val="-3"/>
        </w:rPr>
        <w:t> </w:t>
      </w:r>
      <w:r>
        <w:rPr>
          <w:color w:val="252525"/>
        </w:rPr>
        <w:t>altura</w:t>
      </w:r>
      <w:r>
        <w:rPr>
          <w:color w:val="252525"/>
          <w:spacing w:val="-8"/>
        </w:rPr>
        <w:t> </w:t>
      </w:r>
      <w:r>
        <w:rPr>
          <w:color w:val="252525"/>
        </w:rPr>
        <w:t>del glaciar,</w:t>
      </w:r>
      <w:r>
        <w:rPr>
          <w:color w:val="252525"/>
          <w:spacing w:val="-5"/>
        </w:rPr>
        <w:t> </w:t>
      </w:r>
      <w:r>
        <w:rPr>
          <w:color w:val="252525"/>
        </w:rPr>
        <w:t>toda</w:t>
      </w:r>
      <w:r>
        <w:rPr>
          <w:color w:val="252525"/>
          <w:spacing w:val="-8"/>
        </w:rPr>
        <w:t> </w:t>
      </w:r>
      <w:r>
        <w:rPr>
          <w:color w:val="252525"/>
        </w:rPr>
        <w:t>la</w:t>
      </w:r>
      <w:r>
        <w:rPr>
          <w:color w:val="252525"/>
          <w:spacing w:val="-3"/>
        </w:rPr>
        <w:t> </w:t>
      </w:r>
      <w:r>
        <w:rPr>
          <w:color w:val="252525"/>
        </w:rPr>
        <w:t>extensión de dicha la pared y (si tenemos suerte y el glaciar lo quiere) se podrán ver hermosos desprendimientos. Alojamiento.</w:t>
      </w:r>
    </w:p>
    <w:p>
      <w:pPr>
        <w:pStyle w:val="Heading2"/>
        <w:tabs>
          <w:tab w:pos="1008" w:val="left" w:leader="none"/>
        </w:tabs>
        <w:spacing w:before="190"/>
        <w:jc w:val="left"/>
      </w:pPr>
      <w:r>
        <w:rPr>
          <w:color w:val="007AB8"/>
        </w:rPr>
        <w:t>Día</w:t>
      </w:r>
      <w:r>
        <w:rPr>
          <w:color w:val="007AB8"/>
          <w:spacing w:val="3"/>
        </w:rPr>
        <w:t> </w:t>
      </w:r>
      <w:r>
        <w:rPr>
          <w:color w:val="007AB8"/>
          <w:spacing w:val="-10"/>
        </w:rPr>
        <w:t>9</w:t>
      </w:r>
      <w:r>
        <w:rPr>
          <w:color w:val="007AB8"/>
        </w:rPr>
        <w:tab/>
      </w:r>
      <w:r>
        <w:rPr>
          <w:color w:val="007AB8"/>
          <w:spacing w:val="-2"/>
        </w:rPr>
        <w:t>Calafate</w:t>
      </w:r>
    </w:p>
    <w:p>
      <w:pPr>
        <w:pStyle w:val="BodyText"/>
        <w:spacing w:line="242" w:lineRule="auto" w:before="2"/>
        <w:ind w:left="288" w:right="274"/>
        <w:jc w:val="both"/>
      </w:pPr>
      <w:r>
        <w:rPr>
          <w:color w:val="252525"/>
        </w:rPr>
        <w:t>Desayuno. Día libre. Sugerimos realizar excursión opcional (no incluida) Chaltén full day con almuerzo. Alojamiento.</w:t>
      </w:r>
    </w:p>
    <w:p>
      <w:pPr>
        <w:pStyle w:val="BodyText"/>
        <w:spacing w:before="6"/>
        <w:ind w:left="0"/>
      </w:pPr>
    </w:p>
    <w:p>
      <w:pPr>
        <w:pStyle w:val="Heading2"/>
        <w:spacing w:line="207" w:lineRule="exact"/>
        <w:jc w:val="left"/>
      </w:pPr>
      <w:r>
        <w:rPr>
          <w:color w:val="007AB8"/>
        </w:rPr>
        <w:t>Día 10</w:t>
      </w:r>
      <w:r>
        <w:rPr>
          <w:color w:val="007AB8"/>
          <w:spacing w:val="41"/>
        </w:rPr>
        <w:t>  </w:t>
      </w:r>
      <w:r>
        <w:rPr>
          <w:color w:val="007AB8"/>
        </w:rPr>
        <w:t>Calafate</w:t>
      </w:r>
      <w:r>
        <w:rPr>
          <w:color w:val="007AB8"/>
          <w:spacing w:val="-2"/>
        </w:rPr>
        <w:t> </w:t>
      </w:r>
      <w:r>
        <w:rPr>
          <w:color w:val="007AB8"/>
        </w:rPr>
        <w:t>–</w:t>
      </w:r>
      <w:r>
        <w:rPr>
          <w:color w:val="007AB8"/>
          <w:spacing w:val="1"/>
        </w:rPr>
        <w:t> </w:t>
      </w:r>
      <w:r>
        <w:rPr>
          <w:color w:val="007AB8"/>
        </w:rPr>
        <w:t>Buenos</w:t>
      </w:r>
      <w:r>
        <w:rPr>
          <w:color w:val="007AB8"/>
          <w:spacing w:val="-4"/>
        </w:rPr>
        <w:t> Aires</w:t>
      </w:r>
    </w:p>
    <w:p>
      <w:pPr>
        <w:pStyle w:val="BodyText"/>
        <w:spacing w:line="242" w:lineRule="auto"/>
        <w:ind w:left="288" w:right="268"/>
        <w:jc w:val="both"/>
      </w:pPr>
      <w:r>
        <w:rPr>
          <w:color w:val="252525"/>
        </w:rPr>
        <w:t>Desayuno.</w:t>
      </w:r>
      <w:r>
        <w:rPr>
          <w:color w:val="252525"/>
          <w:spacing w:val="-1"/>
        </w:rPr>
        <w:t> </w:t>
      </w:r>
      <w:r>
        <w:rPr>
          <w:color w:val="252525"/>
        </w:rPr>
        <w:t>Traslado</w:t>
      </w:r>
      <w:r>
        <w:rPr>
          <w:color w:val="252525"/>
          <w:spacing w:val="-3"/>
        </w:rPr>
        <w:t> </w:t>
      </w:r>
      <w:r>
        <w:rPr>
          <w:color w:val="252525"/>
        </w:rPr>
        <w:t>al aeropuerto.</w:t>
      </w:r>
      <w:r>
        <w:rPr>
          <w:color w:val="252525"/>
          <w:spacing w:val="-1"/>
        </w:rPr>
        <w:t> </w:t>
      </w:r>
      <w:r>
        <w:rPr>
          <w:color w:val="252525"/>
        </w:rPr>
        <w:t>Vuelo</w:t>
      </w:r>
      <w:r>
        <w:rPr>
          <w:color w:val="252525"/>
          <w:spacing w:val="-3"/>
        </w:rPr>
        <w:t> </w:t>
      </w:r>
      <w:r>
        <w:rPr>
          <w:color w:val="252525"/>
        </w:rPr>
        <w:t>a Buenos</w:t>
      </w:r>
      <w:r>
        <w:rPr>
          <w:color w:val="252525"/>
          <w:spacing w:val="-2"/>
        </w:rPr>
        <w:t> </w:t>
      </w:r>
      <w:r>
        <w:rPr>
          <w:color w:val="252525"/>
        </w:rPr>
        <w:t>Aires</w:t>
      </w:r>
      <w:r>
        <w:rPr>
          <w:color w:val="252525"/>
          <w:spacing w:val="-2"/>
        </w:rPr>
        <w:t> </w:t>
      </w:r>
      <w:r>
        <w:rPr>
          <w:rFonts w:ascii="Arial" w:hAnsi="Arial"/>
          <w:b/>
          <w:color w:val="252525"/>
        </w:rPr>
        <w:t>(vuelo</w:t>
      </w:r>
      <w:r>
        <w:rPr>
          <w:rFonts w:ascii="Arial" w:hAnsi="Arial"/>
          <w:b/>
          <w:color w:val="252525"/>
          <w:spacing w:val="-6"/>
        </w:rPr>
        <w:t> </w:t>
      </w:r>
      <w:r>
        <w:rPr>
          <w:rFonts w:ascii="Arial" w:hAnsi="Arial"/>
          <w:b/>
          <w:color w:val="252525"/>
        </w:rPr>
        <w:t>no</w:t>
      </w:r>
      <w:r>
        <w:rPr>
          <w:rFonts w:ascii="Arial" w:hAnsi="Arial"/>
          <w:b/>
          <w:color w:val="252525"/>
          <w:spacing w:val="-10"/>
        </w:rPr>
        <w:t> </w:t>
      </w:r>
      <w:r>
        <w:rPr>
          <w:rFonts w:ascii="Arial" w:hAnsi="Arial"/>
          <w:b/>
          <w:color w:val="252525"/>
        </w:rPr>
        <w:t>incluido)</w:t>
      </w:r>
      <w:r>
        <w:rPr>
          <w:color w:val="252525"/>
        </w:rPr>
        <w:t>.</w:t>
      </w:r>
      <w:r>
        <w:rPr>
          <w:color w:val="252525"/>
          <w:spacing w:val="-5"/>
        </w:rPr>
        <w:t> </w:t>
      </w:r>
      <w:r>
        <w:rPr>
          <w:color w:val="252525"/>
        </w:rPr>
        <w:t>Llegada,</w:t>
      </w:r>
      <w:r>
        <w:rPr>
          <w:color w:val="252525"/>
          <w:spacing w:val="-1"/>
        </w:rPr>
        <w:t> </w:t>
      </w:r>
      <w:r>
        <w:rPr>
          <w:color w:val="252525"/>
        </w:rPr>
        <w:t>recepción</w:t>
      </w:r>
      <w:r>
        <w:rPr>
          <w:color w:val="252525"/>
          <w:spacing w:val="-3"/>
        </w:rPr>
        <w:t> </w:t>
      </w:r>
      <w:r>
        <w:rPr>
          <w:color w:val="252525"/>
        </w:rPr>
        <w:t>y traslado al hotel. Alojamiento.</w:t>
      </w:r>
    </w:p>
    <w:p>
      <w:pPr>
        <w:pStyle w:val="BodyText"/>
        <w:spacing w:before="1"/>
        <w:ind w:left="0"/>
      </w:pPr>
    </w:p>
    <w:p>
      <w:pPr>
        <w:pStyle w:val="Heading2"/>
        <w:jc w:val="left"/>
      </w:pPr>
      <w:r>
        <w:rPr>
          <w:color w:val="007AB8"/>
        </w:rPr>
        <w:t>Día</w:t>
      </w:r>
      <w:r>
        <w:rPr>
          <w:color w:val="007AB8"/>
          <w:spacing w:val="1"/>
        </w:rPr>
        <w:t> </w:t>
      </w:r>
      <w:r>
        <w:rPr>
          <w:color w:val="007AB8"/>
        </w:rPr>
        <w:t>11</w:t>
      </w:r>
      <w:r>
        <w:rPr>
          <w:color w:val="007AB8"/>
          <w:spacing w:val="41"/>
        </w:rPr>
        <w:t>  </w:t>
      </w:r>
      <w:r>
        <w:rPr>
          <w:color w:val="007AB8"/>
        </w:rPr>
        <w:t>Buenos</w:t>
      </w:r>
      <w:r>
        <w:rPr>
          <w:color w:val="007AB8"/>
          <w:spacing w:val="1"/>
        </w:rPr>
        <w:t> </w:t>
      </w:r>
      <w:r>
        <w:rPr>
          <w:color w:val="007AB8"/>
          <w:spacing w:val="-4"/>
        </w:rPr>
        <w:t>Aires</w:t>
      </w:r>
    </w:p>
    <w:p>
      <w:pPr>
        <w:pStyle w:val="BodyText"/>
        <w:spacing w:before="2"/>
        <w:ind w:left="288"/>
        <w:jc w:val="both"/>
      </w:pPr>
      <w:r>
        <w:rPr>
          <w:color w:val="252525"/>
        </w:rPr>
        <w:t>Desayuno</w:t>
      </w:r>
      <w:r>
        <w:rPr>
          <w:color w:val="252525"/>
          <w:spacing w:val="-2"/>
        </w:rPr>
        <w:t> </w:t>
      </w:r>
      <w:r>
        <w:rPr>
          <w:color w:val="252525"/>
        </w:rPr>
        <w:t>y</w:t>
      </w:r>
      <w:r>
        <w:rPr>
          <w:color w:val="252525"/>
          <w:spacing w:val="-6"/>
        </w:rPr>
        <w:t> </w:t>
      </w:r>
      <w:r>
        <w:rPr>
          <w:color w:val="252525"/>
        </w:rPr>
        <w:t>traslado</w:t>
      </w:r>
      <w:r>
        <w:rPr>
          <w:color w:val="252525"/>
          <w:spacing w:val="-5"/>
        </w:rPr>
        <w:t> </w:t>
      </w:r>
      <w:r>
        <w:rPr>
          <w:color w:val="252525"/>
        </w:rPr>
        <w:t>al</w:t>
      </w:r>
      <w:r>
        <w:rPr>
          <w:color w:val="252525"/>
          <w:spacing w:val="1"/>
        </w:rPr>
        <w:t> </w:t>
      </w:r>
      <w:r>
        <w:rPr>
          <w:color w:val="252525"/>
        </w:rPr>
        <w:t>aeropuerto</w:t>
      </w:r>
      <w:r>
        <w:rPr>
          <w:color w:val="252525"/>
          <w:spacing w:val="-6"/>
        </w:rPr>
        <w:t> </w:t>
      </w:r>
      <w:r>
        <w:rPr>
          <w:color w:val="252525"/>
        </w:rPr>
        <w:t>internacional</w:t>
      </w:r>
      <w:r>
        <w:rPr>
          <w:color w:val="252525"/>
          <w:spacing w:val="-3"/>
        </w:rPr>
        <w:t> </w:t>
      </w:r>
      <w:r>
        <w:rPr>
          <w:color w:val="252525"/>
        </w:rPr>
        <w:t>de</w:t>
      </w:r>
      <w:r>
        <w:rPr>
          <w:color w:val="252525"/>
          <w:spacing w:val="-6"/>
        </w:rPr>
        <w:t> </w:t>
      </w:r>
      <w:r>
        <w:rPr>
          <w:color w:val="252525"/>
          <w:spacing w:val="-2"/>
        </w:rPr>
        <w:t>Ezeiza</w:t>
      </w:r>
    </w:p>
    <w:p>
      <w:pPr>
        <w:pStyle w:val="BodyText"/>
        <w:spacing w:before="3"/>
        <w:ind w:left="0"/>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10" w:footer="997" w:top="2440" w:bottom="1180" w:left="1700" w:right="1700"/>
        </w:sectPr>
      </w:pPr>
    </w:p>
    <w:p>
      <w:pPr>
        <w:pStyle w:val="Heading1"/>
        <w:spacing w:before="132"/>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after="1"/>
        <w:ind w:left="0"/>
        <w:rPr>
          <w:rFonts w:ascii="Arial"/>
          <w:b/>
        </w:rPr>
      </w:pPr>
    </w:p>
    <w:tbl>
      <w:tblPr>
        <w:tblW w:w="0" w:type="auto"/>
        <w:jc w:val="left"/>
        <w:tblInd w:w="3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66"/>
        <w:gridCol w:w="2175"/>
        <w:gridCol w:w="2040"/>
        <w:gridCol w:w="2041"/>
      </w:tblGrid>
      <w:tr>
        <w:trPr>
          <w:trHeight w:val="301" w:hRule="atLeast"/>
        </w:trPr>
        <w:tc>
          <w:tcPr>
            <w:tcW w:w="1666" w:type="dxa"/>
            <w:tcBorders>
              <w:top w:val="nil"/>
              <w:bottom w:val="nil"/>
            </w:tcBorders>
            <w:shd w:val="clear" w:color="auto" w:fill="28AC04"/>
          </w:tcPr>
          <w:p>
            <w:pPr>
              <w:pStyle w:val="TableParagraph"/>
              <w:spacing w:before="42"/>
              <w:rPr>
                <w:rFonts w:ascii="Arial"/>
                <w:b/>
                <w:sz w:val="18"/>
              </w:rPr>
            </w:pPr>
            <w:r>
              <w:rPr>
                <w:rFonts w:ascii="Arial"/>
                <w:b/>
                <w:color w:val="FFFFFF"/>
                <w:spacing w:val="-2"/>
                <w:sz w:val="18"/>
              </w:rPr>
              <w:t>Ciudad</w:t>
            </w:r>
          </w:p>
        </w:tc>
        <w:tc>
          <w:tcPr>
            <w:tcW w:w="2175" w:type="dxa"/>
            <w:shd w:val="clear" w:color="auto" w:fill="006FC0"/>
          </w:tcPr>
          <w:p>
            <w:pPr>
              <w:pStyle w:val="TableParagraph"/>
              <w:spacing w:before="42"/>
              <w:ind w:left="139" w:right="125"/>
              <w:rPr>
                <w:rFonts w:ascii="Arial"/>
                <w:b/>
                <w:sz w:val="18"/>
              </w:rPr>
            </w:pPr>
            <w:r>
              <w:rPr>
                <w:rFonts w:ascii="Arial"/>
                <w:b/>
                <w:color w:val="FFFFFF"/>
                <w:spacing w:val="-2"/>
                <w:sz w:val="18"/>
              </w:rPr>
              <w:t>Turista</w:t>
            </w:r>
          </w:p>
        </w:tc>
        <w:tc>
          <w:tcPr>
            <w:tcW w:w="2040" w:type="dxa"/>
            <w:shd w:val="clear" w:color="auto" w:fill="E26C09"/>
          </w:tcPr>
          <w:p>
            <w:pPr>
              <w:pStyle w:val="TableParagraph"/>
              <w:spacing w:before="42"/>
              <w:ind w:left="676"/>
              <w:jc w:val="left"/>
              <w:rPr>
                <w:rFonts w:ascii="Arial"/>
                <w:b/>
                <w:sz w:val="18"/>
              </w:rPr>
            </w:pPr>
            <w:r>
              <w:rPr>
                <w:rFonts w:ascii="Arial"/>
                <w:b/>
                <w:color w:val="FFFFFF"/>
                <w:spacing w:val="-2"/>
                <w:sz w:val="18"/>
              </w:rPr>
              <w:t>Primera</w:t>
            </w:r>
          </w:p>
        </w:tc>
        <w:tc>
          <w:tcPr>
            <w:tcW w:w="2041" w:type="dxa"/>
            <w:shd w:val="clear" w:color="auto" w:fill="000000"/>
          </w:tcPr>
          <w:p>
            <w:pPr>
              <w:pStyle w:val="TableParagraph"/>
              <w:spacing w:before="42"/>
              <w:ind w:left="644"/>
              <w:jc w:val="left"/>
              <w:rPr>
                <w:rFonts w:ascii="Arial"/>
                <w:b/>
                <w:sz w:val="18"/>
              </w:rPr>
            </w:pPr>
            <w:r>
              <w:rPr>
                <w:rFonts w:ascii="Arial"/>
                <w:b/>
                <w:color w:val="FFFFFF"/>
                <w:spacing w:val="-2"/>
                <w:sz w:val="18"/>
              </w:rPr>
              <w:t>Superior</w:t>
            </w:r>
          </w:p>
        </w:tc>
      </w:tr>
      <w:tr>
        <w:trPr>
          <w:trHeight w:val="618" w:hRule="atLeast"/>
        </w:trPr>
        <w:tc>
          <w:tcPr>
            <w:tcW w:w="1666" w:type="dxa"/>
            <w:tcBorders>
              <w:top w:val="nil"/>
            </w:tcBorders>
          </w:tcPr>
          <w:p>
            <w:pPr>
              <w:pStyle w:val="TableParagraph"/>
              <w:spacing w:before="200"/>
              <w:ind w:right="5"/>
              <w:rPr>
                <w:rFonts w:ascii="Arial"/>
                <w:b/>
                <w:sz w:val="18"/>
              </w:rPr>
            </w:pPr>
            <w:r>
              <w:rPr>
                <w:rFonts w:ascii="Arial"/>
                <w:b/>
                <w:sz w:val="18"/>
              </w:rPr>
              <w:t>Buenos</w:t>
            </w:r>
            <w:r>
              <w:rPr>
                <w:rFonts w:ascii="Arial"/>
                <w:b/>
                <w:spacing w:val="-2"/>
                <w:sz w:val="18"/>
              </w:rPr>
              <w:t> Aires</w:t>
            </w:r>
          </w:p>
        </w:tc>
        <w:tc>
          <w:tcPr>
            <w:tcW w:w="2175" w:type="dxa"/>
          </w:tcPr>
          <w:p>
            <w:pPr>
              <w:pStyle w:val="TableParagraph"/>
              <w:spacing w:line="249" w:lineRule="auto" w:before="97"/>
              <w:ind w:left="369" w:hanging="164"/>
              <w:jc w:val="left"/>
              <w:rPr>
                <w:sz w:val="18"/>
              </w:rPr>
            </w:pPr>
            <w:r>
              <w:rPr>
                <w:sz w:val="18"/>
              </w:rPr>
              <w:t>Merit</w:t>
            </w:r>
            <w:r>
              <w:rPr>
                <w:spacing w:val="-4"/>
                <w:sz w:val="18"/>
              </w:rPr>
              <w:t> </w:t>
            </w:r>
            <w:r>
              <w:rPr>
                <w:sz w:val="18"/>
              </w:rPr>
              <w:t>San</w:t>
            </w:r>
            <w:r>
              <w:rPr>
                <w:spacing w:val="-6"/>
                <w:sz w:val="18"/>
              </w:rPr>
              <w:t> </w:t>
            </w:r>
            <w:r>
              <w:rPr>
                <w:sz w:val="18"/>
              </w:rPr>
              <w:t>Telmo</w:t>
            </w:r>
            <w:r>
              <w:rPr>
                <w:spacing w:val="-10"/>
                <w:sz w:val="18"/>
              </w:rPr>
              <w:t> </w:t>
            </w:r>
            <w:r>
              <w:rPr>
                <w:sz w:val="18"/>
              </w:rPr>
              <w:t>/</w:t>
            </w:r>
            <w:r>
              <w:rPr>
                <w:spacing w:val="-8"/>
                <w:sz w:val="18"/>
              </w:rPr>
              <w:t> </w:t>
            </w:r>
            <w:r>
              <w:rPr>
                <w:sz w:val="18"/>
              </w:rPr>
              <w:t>Ibis Obelisco o similar</w:t>
            </w:r>
          </w:p>
        </w:tc>
        <w:tc>
          <w:tcPr>
            <w:tcW w:w="2040" w:type="dxa"/>
          </w:tcPr>
          <w:p>
            <w:pPr>
              <w:pStyle w:val="TableParagraph"/>
              <w:spacing w:line="242" w:lineRule="auto" w:before="0"/>
              <w:ind w:left="134" w:right="117" w:hanging="7"/>
              <w:rPr>
                <w:sz w:val="18"/>
              </w:rPr>
            </w:pPr>
            <w:r>
              <w:rPr>
                <w:sz w:val="18"/>
              </w:rPr>
              <w:t>Dazzler Maipú / Amerian</w:t>
            </w:r>
            <w:r>
              <w:rPr>
                <w:spacing w:val="-8"/>
                <w:sz w:val="18"/>
              </w:rPr>
              <w:t> </w:t>
            </w:r>
            <w:r>
              <w:rPr>
                <w:sz w:val="18"/>
              </w:rPr>
              <w:t>Bs</w:t>
            </w:r>
            <w:r>
              <w:rPr>
                <w:spacing w:val="-8"/>
                <w:sz w:val="18"/>
              </w:rPr>
              <w:t> </w:t>
            </w:r>
            <w:r>
              <w:rPr>
                <w:sz w:val="18"/>
              </w:rPr>
              <w:t>As</w:t>
            </w:r>
            <w:r>
              <w:rPr>
                <w:spacing w:val="-8"/>
                <w:sz w:val="18"/>
              </w:rPr>
              <w:t> </w:t>
            </w:r>
            <w:r>
              <w:rPr>
                <w:sz w:val="18"/>
              </w:rPr>
              <w:t>Park</w:t>
            </w:r>
            <w:r>
              <w:rPr>
                <w:spacing w:val="-3"/>
                <w:sz w:val="18"/>
              </w:rPr>
              <w:t> </w:t>
            </w:r>
            <w:r>
              <w:rPr>
                <w:sz w:val="18"/>
              </w:rPr>
              <w:t>o</w:t>
            </w:r>
          </w:p>
          <w:p>
            <w:pPr>
              <w:pStyle w:val="TableParagraph"/>
              <w:spacing w:line="189" w:lineRule="exact" w:before="0"/>
              <w:ind w:left="8"/>
              <w:rPr>
                <w:sz w:val="18"/>
              </w:rPr>
            </w:pPr>
            <w:r>
              <w:rPr>
                <w:spacing w:val="-2"/>
                <w:sz w:val="18"/>
              </w:rPr>
              <w:t>similar</w:t>
            </w:r>
          </w:p>
        </w:tc>
        <w:tc>
          <w:tcPr>
            <w:tcW w:w="2041" w:type="dxa"/>
          </w:tcPr>
          <w:p>
            <w:pPr>
              <w:pStyle w:val="TableParagraph"/>
              <w:spacing w:line="242" w:lineRule="auto" w:before="0"/>
              <w:ind w:left="134" w:firstLine="52"/>
              <w:jc w:val="left"/>
              <w:rPr>
                <w:sz w:val="18"/>
              </w:rPr>
            </w:pPr>
            <w:r>
              <w:rPr>
                <w:sz w:val="18"/>
              </w:rPr>
              <w:t>Loi Suites Recoleta / Double</w:t>
            </w:r>
            <w:r>
              <w:rPr>
                <w:spacing w:val="-11"/>
                <w:sz w:val="18"/>
              </w:rPr>
              <w:t> </w:t>
            </w:r>
            <w:r>
              <w:rPr>
                <w:sz w:val="18"/>
              </w:rPr>
              <w:t>Tree</w:t>
            </w:r>
            <w:r>
              <w:rPr>
                <w:spacing w:val="-11"/>
                <w:sz w:val="18"/>
              </w:rPr>
              <w:t> </w:t>
            </w:r>
            <w:r>
              <w:rPr>
                <w:sz w:val="18"/>
              </w:rPr>
              <w:t>By</w:t>
            </w:r>
            <w:r>
              <w:rPr>
                <w:spacing w:val="-7"/>
                <w:sz w:val="18"/>
              </w:rPr>
              <w:t> </w:t>
            </w:r>
            <w:r>
              <w:rPr>
                <w:sz w:val="18"/>
              </w:rPr>
              <w:t>Hilton</w:t>
            </w:r>
          </w:p>
          <w:p>
            <w:pPr>
              <w:pStyle w:val="TableParagraph"/>
              <w:spacing w:line="189" w:lineRule="exact" w:before="0"/>
              <w:ind w:left="221"/>
              <w:jc w:val="left"/>
              <w:rPr>
                <w:sz w:val="18"/>
              </w:rPr>
            </w:pPr>
            <w:r>
              <w:rPr>
                <w:sz w:val="18"/>
              </w:rPr>
              <w:t>(Ex</w:t>
            </w:r>
            <w:r>
              <w:rPr>
                <w:spacing w:val="-2"/>
                <w:sz w:val="18"/>
              </w:rPr>
              <w:t> </w:t>
            </w:r>
            <w:r>
              <w:rPr>
                <w:sz w:val="18"/>
              </w:rPr>
              <w:t>Melia) o</w:t>
            </w:r>
            <w:r>
              <w:rPr>
                <w:spacing w:val="-1"/>
                <w:sz w:val="18"/>
              </w:rPr>
              <w:t> </w:t>
            </w:r>
            <w:r>
              <w:rPr>
                <w:spacing w:val="-2"/>
                <w:sz w:val="18"/>
              </w:rPr>
              <w:t>similarr</w:t>
            </w:r>
          </w:p>
        </w:tc>
      </w:tr>
      <w:tr>
        <w:trPr>
          <w:trHeight w:val="830" w:hRule="atLeast"/>
        </w:trPr>
        <w:tc>
          <w:tcPr>
            <w:tcW w:w="1666" w:type="dxa"/>
          </w:tcPr>
          <w:p>
            <w:pPr>
              <w:pStyle w:val="TableParagraph"/>
              <w:spacing w:before="99"/>
              <w:ind w:left="0"/>
              <w:jc w:val="left"/>
              <w:rPr>
                <w:rFonts w:ascii="Arial"/>
                <w:b/>
                <w:sz w:val="18"/>
              </w:rPr>
            </w:pPr>
          </w:p>
          <w:p>
            <w:pPr>
              <w:pStyle w:val="TableParagraph"/>
              <w:spacing w:before="0"/>
              <w:ind w:right="5"/>
              <w:rPr>
                <w:rFonts w:ascii="Arial" w:hAnsi="Arial"/>
                <w:b/>
                <w:sz w:val="18"/>
              </w:rPr>
            </w:pPr>
            <w:r>
              <w:rPr>
                <w:rFonts w:ascii="Arial" w:hAnsi="Arial"/>
                <w:b/>
                <w:spacing w:val="-2"/>
                <w:sz w:val="18"/>
              </w:rPr>
              <w:t>Iguazú</w:t>
            </w:r>
          </w:p>
        </w:tc>
        <w:tc>
          <w:tcPr>
            <w:tcW w:w="2175" w:type="dxa"/>
          </w:tcPr>
          <w:p>
            <w:pPr>
              <w:pStyle w:val="TableParagraph"/>
              <w:spacing w:line="247" w:lineRule="auto" w:before="0"/>
              <w:ind w:left="137" w:right="125"/>
              <w:rPr>
                <w:sz w:val="18"/>
              </w:rPr>
            </w:pPr>
            <w:r>
              <w:rPr>
                <w:sz w:val="18"/>
              </w:rPr>
              <w:t>Complejo</w:t>
            </w:r>
            <w:r>
              <w:rPr>
                <w:spacing w:val="-12"/>
                <w:sz w:val="18"/>
              </w:rPr>
              <w:t> </w:t>
            </w:r>
            <w:r>
              <w:rPr>
                <w:sz w:val="18"/>
              </w:rPr>
              <w:t>Americano</w:t>
            </w:r>
            <w:r>
              <w:rPr>
                <w:spacing w:val="-12"/>
                <w:sz w:val="18"/>
              </w:rPr>
              <w:t> </w:t>
            </w:r>
            <w:r>
              <w:rPr>
                <w:sz w:val="18"/>
              </w:rPr>
              <w:t>/ Marcopolo Suites Iguazú o</w:t>
            </w:r>
          </w:p>
          <w:p>
            <w:pPr>
              <w:pStyle w:val="TableParagraph"/>
              <w:spacing w:line="184" w:lineRule="exact" w:before="0"/>
              <w:ind w:left="137" w:right="129"/>
              <w:rPr>
                <w:sz w:val="18"/>
              </w:rPr>
            </w:pPr>
            <w:r>
              <w:rPr>
                <w:spacing w:val="-2"/>
                <w:sz w:val="18"/>
              </w:rPr>
              <w:t>similar</w:t>
            </w:r>
          </w:p>
        </w:tc>
        <w:tc>
          <w:tcPr>
            <w:tcW w:w="2040" w:type="dxa"/>
          </w:tcPr>
          <w:p>
            <w:pPr>
              <w:pStyle w:val="TableParagraph"/>
              <w:spacing w:line="242" w:lineRule="auto" w:before="103"/>
              <w:ind w:left="398" w:right="237" w:firstLine="235"/>
              <w:jc w:val="left"/>
              <w:rPr>
                <w:sz w:val="18"/>
              </w:rPr>
            </w:pPr>
            <w:r>
              <w:rPr>
                <w:sz w:val="18"/>
              </w:rPr>
              <w:t>Mercure / Saint George / Pirayú</w:t>
            </w:r>
            <w:r>
              <w:rPr>
                <w:spacing w:val="-12"/>
                <w:sz w:val="18"/>
              </w:rPr>
              <w:t> </w:t>
            </w:r>
            <w:r>
              <w:rPr>
                <w:sz w:val="18"/>
              </w:rPr>
              <w:t>o</w:t>
            </w:r>
            <w:r>
              <w:rPr>
                <w:spacing w:val="-12"/>
                <w:sz w:val="18"/>
              </w:rPr>
              <w:t> </w:t>
            </w:r>
            <w:r>
              <w:rPr>
                <w:sz w:val="18"/>
              </w:rPr>
              <w:t>similar</w:t>
            </w:r>
          </w:p>
        </w:tc>
        <w:tc>
          <w:tcPr>
            <w:tcW w:w="2041" w:type="dxa"/>
          </w:tcPr>
          <w:p>
            <w:pPr>
              <w:pStyle w:val="TableParagraph"/>
              <w:spacing w:before="1"/>
              <w:ind w:left="0"/>
              <w:jc w:val="left"/>
              <w:rPr>
                <w:rFonts w:ascii="Arial"/>
                <w:b/>
                <w:sz w:val="18"/>
              </w:rPr>
            </w:pPr>
          </w:p>
          <w:p>
            <w:pPr>
              <w:pStyle w:val="TableParagraph"/>
              <w:spacing w:line="242" w:lineRule="auto" w:before="0"/>
              <w:ind w:left="754" w:hanging="524"/>
              <w:jc w:val="left"/>
              <w:rPr>
                <w:sz w:val="18"/>
              </w:rPr>
            </w:pPr>
            <w:r>
              <w:rPr>
                <w:sz w:val="18"/>
              </w:rPr>
              <w:t>Panoramic</w:t>
            </w:r>
            <w:r>
              <w:rPr>
                <w:spacing w:val="-12"/>
                <w:sz w:val="18"/>
              </w:rPr>
              <w:t> </w:t>
            </w:r>
            <w:r>
              <w:rPr>
                <w:sz w:val="18"/>
              </w:rPr>
              <w:t>Grand</w:t>
            </w:r>
            <w:r>
              <w:rPr>
                <w:spacing w:val="-12"/>
                <w:sz w:val="18"/>
              </w:rPr>
              <w:t> </w:t>
            </w:r>
            <w:r>
              <w:rPr>
                <w:sz w:val="18"/>
              </w:rPr>
              <w:t>o </w:t>
            </w:r>
            <w:r>
              <w:rPr>
                <w:spacing w:val="-2"/>
                <w:sz w:val="18"/>
              </w:rPr>
              <w:t>similar</w:t>
            </w:r>
          </w:p>
        </w:tc>
      </w:tr>
      <w:tr>
        <w:trPr>
          <w:trHeight w:val="805" w:hRule="atLeast"/>
        </w:trPr>
        <w:tc>
          <w:tcPr>
            <w:tcW w:w="1666" w:type="dxa"/>
          </w:tcPr>
          <w:p>
            <w:pPr>
              <w:pStyle w:val="TableParagraph"/>
              <w:spacing w:before="84"/>
              <w:ind w:left="0"/>
              <w:jc w:val="left"/>
              <w:rPr>
                <w:rFonts w:ascii="Arial"/>
                <w:b/>
                <w:sz w:val="18"/>
              </w:rPr>
            </w:pPr>
          </w:p>
          <w:p>
            <w:pPr>
              <w:pStyle w:val="TableParagraph"/>
              <w:spacing w:before="0"/>
              <w:rPr>
                <w:rFonts w:ascii="Arial"/>
                <w:b/>
                <w:sz w:val="18"/>
              </w:rPr>
            </w:pPr>
            <w:r>
              <w:rPr>
                <w:rFonts w:ascii="Arial"/>
                <w:b/>
                <w:spacing w:val="-2"/>
                <w:sz w:val="18"/>
              </w:rPr>
              <w:t>Bariloche</w:t>
            </w:r>
          </w:p>
        </w:tc>
        <w:tc>
          <w:tcPr>
            <w:tcW w:w="2175" w:type="dxa"/>
          </w:tcPr>
          <w:p>
            <w:pPr>
              <w:pStyle w:val="TableParagraph"/>
              <w:spacing w:line="242" w:lineRule="auto" w:before="193"/>
              <w:ind w:left="172" w:firstLine="220"/>
              <w:jc w:val="left"/>
              <w:rPr>
                <w:sz w:val="18"/>
              </w:rPr>
            </w:pPr>
            <w:r>
              <w:rPr>
                <w:sz w:val="18"/>
              </w:rPr>
              <w:t>Huinid Pioneros / Nahuel</w:t>
            </w:r>
            <w:r>
              <w:rPr>
                <w:spacing w:val="-11"/>
                <w:sz w:val="18"/>
              </w:rPr>
              <w:t> </w:t>
            </w:r>
            <w:r>
              <w:rPr>
                <w:sz w:val="18"/>
              </w:rPr>
              <w:t>Huapi</w:t>
            </w:r>
            <w:r>
              <w:rPr>
                <w:spacing w:val="-12"/>
                <w:sz w:val="18"/>
              </w:rPr>
              <w:t> </w:t>
            </w:r>
            <w:r>
              <w:rPr>
                <w:sz w:val="18"/>
              </w:rPr>
              <w:t>o</w:t>
            </w:r>
            <w:r>
              <w:rPr>
                <w:spacing w:val="-12"/>
                <w:sz w:val="18"/>
              </w:rPr>
              <w:t> </w:t>
            </w:r>
            <w:r>
              <w:rPr>
                <w:sz w:val="18"/>
              </w:rPr>
              <w:t>similar</w:t>
            </w:r>
          </w:p>
        </w:tc>
        <w:tc>
          <w:tcPr>
            <w:tcW w:w="2040" w:type="dxa"/>
          </w:tcPr>
          <w:p>
            <w:pPr>
              <w:pStyle w:val="TableParagraph"/>
              <w:spacing w:line="270" w:lineRule="atLeast" w:before="0"/>
              <w:ind w:left="163" w:right="156" w:firstLine="3"/>
              <w:rPr>
                <w:rFonts w:ascii="Calibri"/>
                <w:sz w:val="22"/>
              </w:rPr>
            </w:pPr>
            <w:r>
              <w:rPr>
                <w:rFonts w:ascii="Calibri"/>
                <w:sz w:val="22"/>
              </w:rPr>
              <w:t>NH Edelweiss / Sheraton</w:t>
            </w:r>
            <w:r>
              <w:rPr>
                <w:rFonts w:ascii="Calibri"/>
                <w:spacing w:val="-13"/>
                <w:sz w:val="22"/>
              </w:rPr>
              <w:t> </w:t>
            </w:r>
            <w:r>
              <w:rPr>
                <w:rFonts w:ascii="Calibri"/>
                <w:sz w:val="22"/>
              </w:rPr>
              <w:t>Bariloche o similar</w:t>
            </w:r>
          </w:p>
        </w:tc>
        <w:tc>
          <w:tcPr>
            <w:tcW w:w="2041" w:type="dxa"/>
          </w:tcPr>
          <w:p>
            <w:pPr>
              <w:pStyle w:val="TableParagraph"/>
              <w:spacing w:line="244" w:lineRule="auto" w:before="88"/>
              <w:ind w:left="370" w:right="352" w:hanging="3"/>
              <w:rPr>
                <w:sz w:val="18"/>
              </w:rPr>
            </w:pPr>
            <w:r>
              <w:rPr>
                <w:sz w:val="18"/>
              </w:rPr>
              <w:t>Alma del Lago / Huindi</w:t>
            </w:r>
            <w:r>
              <w:rPr>
                <w:spacing w:val="-12"/>
                <w:sz w:val="18"/>
              </w:rPr>
              <w:t> </w:t>
            </w:r>
            <w:r>
              <w:rPr>
                <w:sz w:val="18"/>
              </w:rPr>
              <w:t>Bustillo</w:t>
            </w:r>
            <w:r>
              <w:rPr>
                <w:spacing w:val="-12"/>
                <w:sz w:val="18"/>
              </w:rPr>
              <w:t> </w:t>
            </w:r>
            <w:r>
              <w:rPr>
                <w:sz w:val="18"/>
              </w:rPr>
              <w:t>o </w:t>
            </w:r>
            <w:r>
              <w:rPr>
                <w:spacing w:val="-2"/>
                <w:sz w:val="18"/>
              </w:rPr>
              <w:t>similar</w:t>
            </w:r>
          </w:p>
        </w:tc>
      </w:tr>
      <w:tr>
        <w:trPr>
          <w:trHeight w:val="826" w:hRule="atLeast"/>
        </w:trPr>
        <w:tc>
          <w:tcPr>
            <w:tcW w:w="1666" w:type="dxa"/>
          </w:tcPr>
          <w:p>
            <w:pPr>
              <w:pStyle w:val="TableParagraph"/>
              <w:spacing w:before="95"/>
              <w:ind w:left="0"/>
              <w:jc w:val="left"/>
              <w:rPr>
                <w:rFonts w:ascii="Arial"/>
                <w:b/>
                <w:sz w:val="18"/>
              </w:rPr>
            </w:pPr>
          </w:p>
          <w:p>
            <w:pPr>
              <w:pStyle w:val="TableParagraph"/>
              <w:spacing w:before="0"/>
              <w:ind w:right="5"/>
              <w:rPr>
                <w:rFonts w:ascii="Arial"/>
                <w:b/>
                <w:sz w:val="18"/>
              </w:rPr>
            </w:pPr>
            <w:r>
              <w:rPr>
                <w:rFonts w:ascii="Arial"/>
                <w:b/>
                <w:spacing w:val="-2"/>
                <w:sz w:val="18"/>
              </w:rPr>
              <w:t>Calafate</w:t>
            </w:r>
          </w:p>
        </w:tc>
        <w:tc>
          <w:tcPr>
            <w:tcW w:w="2175" w:type="dxa"/>
          </w:tcPr>
          <w:p>
            <w:pPr>
              <w:pStyle w:val="TableParagraph"/>
              <w:spacing w:line="242" w:lineRule="auto" w:before="199"/>
              <w:ind w:left="383" w:hanging="207"/>
              <w:jc w:val="left"/>
              <w:rPr>
                <w:sz w:val="18"/>
              </w:rPr>
            </w:pPr>
            <w:r>
              <w:rPr>
                <w:sz w:val="18"/>
              </w:rPr>
              <w:t>Sent</w:t>
            </w:r>
            <w:r>
              <w:rPr>
                <w:spacing w:val="-8"/>
                <w:sz w:val="18"/>
              </w:rPr>
              <w:t> </w:t>
            </w:r>
            <w:r>
              <w:rPr>
                <w:sz w:val="18"/>
              </w:rPr>
              <w:t>Calafate</w:t>
            </w:r>
            <w:r>
              <w:rPr>
                <w:spacing w:val="-12"/>
                <w:sz w:val="18"/>
              </w:rPr>
              <w:t> </w:t>
            </w:r>
            <w:r>
              <w:rPr>
                <w:sz w:val="18"/>
              </w:rPr>
              <w:t>/</w:t>
            </w:r>
            <w:r>
              <w:rPr>
                <w:spacing w:val="-11"/>
                <w:sz w:val="18"/>
              </w:rPr>
              <w:t> </w:t>
            </w:r>
            <w:r>
              <w:rPr>
                <w:sz w:val="18"/>
              </w:rPr>
              <w:t>Rincón Calafate o similar</w:t>
            </w:r>
          </w:p>
        </w:tc>
        <w:tc>
          <w:tcPr>
            <w:tcW w:w="2040" w:type="dxa"/>
          </w:tcPr>
          <w:p>
            <w:pPr>
              <w:pStyle w:val="TableParagraph"/>
              <w:spacing w:line="242" w:lineRule="auto" w:before="0"/>
              <w:ind w:left="168" w:right="156" w:hanging="3"/>
              <w:rPr>
                <w:sz w:val="18"/>
              </w:rPr>
            </w:pPr>
            <w:r>
              <w:rPr>
                <w:sz w:val="18"/>
              </w:rPr>
              <w:t>Calafate Parque / Mirador del Lago / Rochester</w:t>
            </w:r>
            <w:r>
              <w:rPr>
                <w:spacing w:val="-12"/>
                <w:sz w:val="18"/>
              </w:rPr>
              <w:t> </w:t>
            </w:r>
            <w:r>
              <w:rPr>
                <w:sz w:val="18"/>
              </w:rPr>
              <w:t>Calafate</w:t>
            </w:r>
            <w:r>
              <w:rPr>
                <w:spacing w:val="-12"/>
                <w:sz w:val="18"/>
              </w:rPr>
              <w:t> </w:t>
            </w:r>
            <w:r>
              <w:rPr>
                <w:sz w:val="18"/>
              </w:rPr>
              <w:t>o</w:t>
            </w:r>
          </w:p>
          <w:p>
            <w:pPr>
              <w:pStyle w:val="TableParagraph"/>
              <w:spacing w:line="194" w:lineRule="exact" w:before="0"/>
              <w:ind w:left="8"/>
              <w:rPr>
                <w:sz w:val="18"/>
              </w:rPr>
            </w:pPr>
            <w:r>
              <w:rPr>
                <w:spacing w:val="-2"/>
                <w:sz w:val="18"/>
              </w:rPr>
              <w:t>similar</w:t>
            </w:r>
          </w:p>
        </w:tc>
        <w:tc>
          <w:tcPr>
            <w:tcW w:w="2041" w:type="dxa"/>
          </w:tcPr>
          <w:p>
            <w:pPr>
              <w:pStyle w:val="TableParagraph"/>
              <w:spacing w:line="242" w:lineRule="auto" w:before="199"/>
              <w:ind w:left="754" w:hanging="644"/>
              <w:jc w:val="left"/>
              <w:rPr>
                <w:sz w:val="18"/>
              </w:rPr>
            </w:pPr>
            <w:r>
              <w:rPr>
                <w:sz w:val="18"/>
              </w:rPr>
              <w:t>Xelena</w:t>
            </w:r>
            <w:r>
              <w:rPr>
                <w:spacing w:val="-5"/>
                <w:sz w:val="18"/>
              </w:rPr>
              <w:t> </w:t>
            </w:r>
            <w:r>
              <w:rPr>
                <w:sz w:val="18"/>
              </w:rPr>
              <w:t>Suites</w:t>
            </w:r>
            <w:r>
              <w:rPr>
                <w:spacing w:val="-5"/>
                <w:sz w:val="18"/>
              </w:rPr>
              <w:t> </w:t>
            </w:r>
            <w:r>
              <w:rPr>
                <w:sz w:val="18"/>
              </w:rPr>
              <w:t>&amp;</w:t>
            </w:r>
            <w:r>
              <w:rPr>
                <w:spacing w:val="-10"/>
                <w:sz w:val="18"/>
              </w:rPr>
              <w:t> </w:t>
            </w:r>
            <w:r>
              <w:rPr>
                <w:sz w:val="18"/>
              </w:rPr>
              <w:t>Spa</w:t>
            </w:r>
            <w:r>
              <w:rPr>
                <w:spacing w:val="-9"/>
                <w:sz w:val="18"/>
              </w:rPr>
              <w:t> </w:t>
            </w:r>
            <w:r>
              <w:rPr>
                <w:sz w:val="18"/>
              </w:rPr>
              <w:t>o </w:t>
            </w:r>
            <w:r>
              <w:rPr>
                <w:spacing w:val="-2"/>
                <w:sz w:val="18"/>
              </w:rPr>
              <w:t>similar</w:t>
            </w:r>
          </w:p>
        </w:tc>
      </w:tr>
    </w:tbl>
    <w:p>
      <w:pPr>
        <w:spacing w:before="0"/>
        <w:ind w:left="288" w:right="273"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spacing w:before="199"/>
        <w:ind w:left="0"/>
        <w:rPr>
          <w:rFonts w:ascii="Arial"/>
          <w:b/>
          <w:i/>
        </w:rPr>
      </w:pPr>
    </w:p>
    <w:p>
      <w:pPr>
        <w:pStyle w:val="Heading1"/>
        <w:spacing w:before="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ind w:left="0"/>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6" w:hRule="atLeast"/>
        </w:trPr>
        <w:tc>
          <w:tcPr>
            <w:tcW w:w="5858" w:type="dxa"/>
            <w:gridSpan w:val="4"/>
            <w:tcBorders>
              <w:bottom w:val="nil"/>
            </w:tcBorders>
            <w:shd w:val="clear" w:color="auto" w:fill="006FC0"/>
          </w:tcPr>
          <w:p>
            <w:pPr>
              <w:pStyle w:val="TableParagraph"/>
              <w:spacing w:line="186" w:lineRule="exact" w:before="0"/>
              <w:ind w:left="25" w:right="9"/>
              <w:rPr>
                <w:rFonts w:ascii="Arial"/>
                <w:b/>
                <w:sz w:val="18"/>
              </w:rPr>
            </w:pPr>
            <w:r>
              <w:rPr>
                <w:rFonts w:ascii="Arial"/>
                <w:b/>
                <w:color w:val="FFFFFF"/>
                <w:spacing w:val="-2"/>
                <w:sz w:val="18"/>
              </w:rPr>
              <w:t>TURISTA</w:t>
            </w:r>
          </w:p>
        </w:tc>
      </w:tr>
      <w:tr>
        <w:trPr>
          <w:trHeight w:val="249" w:hRule="atLeast"/>
        </w:trPr>
        <w:tc>
          <w:tcPr>
            <w:tcW w:w="2295" w:type="dxa"/>
            <w:tcBorders>
              <w:top w:val="nil"/>
              <w:bottom w:val="nil"/>
            </w:tcBorders>
            <w:shd w:val="clear" w:color="auto" w:fill="28AC04"/>
          </w:tcPr>
          <w:p>
            <w:pPr>
              <w:pStyle w:val="TableParagraph"/>
              <w:spacing w:before="18"/>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8"/>
              <w:ind w:left="29" w:right="5"/>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8"/>
              <w:ind w:left="25"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8"/>
              <w:ind w:right="5"/>
              <w:rPr>
                <w:rFonts w:ascii="Arial"/>
                <w:b/>
                <w:sz w:val="18"/>
              </w:rPr>
            </w:pPr>
            <w:r>
              <w:rPr>
                <w:rFonts w:ascii="Arial"/>
                <w:b/>
                <w:color w:val="FFFFFF"/>
                <w:spacing w:val="-2"/>
                <w:sz w:val="18"/>
              </w:rPr>
              <w:t>Triple</w:t>
            </w:r>
          </w:p>
        </w:tc>
      </w:tr>
      <w:tr>
        <w:trPr>
          <w:trHeight w:val="393"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29"/>
              <w:rPr>
                <w:sz w:val="18"/>
              </w:rPr>
            </w:pPr>
            <w:r>
              <w:rPr>
                <w:sz w:val="18"/>
              </w:rPr>
              <w:t>USD</w:t>
            </w:r>
            <w:r>
              <w:rPr>
                <w:spacing w:val="1"/>
                <w:sz w:val="18"/>
              </w:rPr>
              <w:t> </w:t>
            </w:r>
            <w:r>
              <w:rPr>
                <w:spacing w:val="-2"/>
                <w:sz w:val="18"/>
              </w:rPr>
              <w:t>2,145</w:t>
            </w:r>
          </w:p>
        </w:tc>
        <w:tc>
          <w:tcPr>
            <w:tcW w:w="1234" w:type="dxa"/>
            <w:tcBorders>
              <w:top w:val="nil"/>
            </w:tcBorders>
          </w:tcPr>
          <w:p>
            <w:pPr>
              <w:pStyle w:val="TableParagraph"/>
              <w:ind w:left="25"/>
              <w:rPr>
                <w:sz w:val="18"/>
              </w:rPr>
            </w:pPr>
            <w:r>
              <w:rPr>
                <w:sz w:val="18"/>
              </w:rPr>
              <w:t>USD</w:t>
            </w:r>
            <w:r>
              <w:rPr>
                <w:spacing w:val="1"/>
                <w:sz w:val="18"/>
              </w:rPr>
              <w:t> </w:t>
            </w:r>
            <w:r>
              <w:rPr>
                <w:spacing w:val="-2"/>
                <w:sz w:val="18"/>
              </w:rPr>
              <w:t>1,440</w:t>
            </w:r>
          </w:p>
        </w:tc>
        <w:tc>
          <w:tcPr>
            <w:tcW w:w="1148" w:type="dxa"/>
            <w:tcBorders>
              <w:top w:val="nil"/>
            </w:tcBorders>
          </w:tcPr>
          <w:p>
            <w:pPr>
              <w:pStyle w:val="TableParagraph"/>
              <w:rPr>
                <w:sz w:val="18"/>
              </w:rPr>
            </w:pPr>
            <w:r>
              <w:rPr>
                <w:sz w:val="18"/>
              </w:rPr>
              <w:t>USD</w:t>
            </w:r>
            <w:r>
              <w:rPr>
                <w:spacing w:val="1"/>
                <w:sz w:val="18"/>
              </w:rPr>
              <w:t> </w:t>
            </w:r>
            <w:r>
              <w:rPr>
                <w:spacing w:val="-2"/>
                <w:sz w:val="18"/>
              </w:rPr>
              <w:t>1,325</w:t>
            </w:r>
          </w:p>
        </w:tc>
      </w:tr>
      <w:tr>
        <w:trPr>
          <w:trHeight w:val="397" w:hRule="atLeast"/>
        </w:trPr>
        <w:tc>
          <w:tcPr>
            <w:tcW w:w="2295" w:type="dxa"/>
          </w:tcPr>
          <w:p>
            <w:pPr>
              <w:pStyle w:val="TableParagraph"/>
              <w:spacing w:before="90"/>
              <w:rPr>
                <w:rFonts w:ascii="Arial"/>
                <w:b/>
                <w:sz w:val="18"/>
              </w:rPr>
            </w:pPr>
            <w:r>
              <w:rPr>
                <w:rFonts w:ascii="Arial"/>
                <w:b/>
                <w:spacing w:val="-2"/>
                <w:sz w:val="18"/>
              </w:rPr>
              <w:t>06/04/26-30/06/26</w:t>
            </w:r>
          </w:p>
        </w:tc>
        <w:tc>
          <w:tcPr>
            <w:tcW w:w="1181" w:type="dxa"/>
          </w:tcPr>
          <w:p>
            <w:pPr>
              <w:pStyle w:val="TableParagraph"/>
              <w:ind w:left="29"/>
              <w:rPr>
                <w:sz w:val="18"/>
              </w:rPr>
            </w:pPr>
            <w:r>
              <w:rPr>
                <w:sz w:val="18"/>
              </w:rPr>
              <w:t>USD</w:t>
            </w:r>
            <w:r>
              <w:rPr>
                <w:spacing w:val="1"/>
                <w:sz w:val="18"/>
              </w:rPr>
              <w:t> </w:t>
            </w:r>
            <w:r>
              <w:rPr>
                <w:spacing w:val="-2"/>
                <w:sz w:val="18"/>
              </w:rPr>
              <w:t>1,908</w:t>
            </w:r>
          </w:p>
        </w:tc>
        <w:tc>
          <w:tcPr>
            <w:tcW w:w="1234" w:type="dxa"/>
          </w:tcPr>
          <w:p>
            <w:pPr>
              <w:pStyle w:val="TableParagraph"/>
              <w:ind w:left="25"/>
              <w:rPr>
                <w:sz w:val="18"/>
              </w:rPr>
            </w:pPr>
            <w:r>
              <w:rPr>
                <w:sz w:val="18"/>
              </w:rPr>
              <w:t>USD</w:t>
            </w:r>
            <w:r>
              <w:rPr>
                <w:spacing w:val="1"/>
                <w:sz w:val="18"/>
              </w:rPr>
              <w:t> </w:t>
            </w:r>
            <w:r>
              <w:rPr>
                <w:spacing w:val="-2"/>
                <w:sz w:val="18"/>
              </w:rPr>
              <w:t>1,347</w:t>
            </w:r>
          </w:p>
        </w:tc>
        <w:tc>
          <w:tcPr>
            <w:tcW w:w="1148" w:type="dxa"/>
          </w:tcPr>
          <w:p>
            <w:pPr>
              <w:pStyle w:val="TableParagraph"/>
              <w:rPr>
                <w:sz w:val="18"/>
              </w:rPr>
            </w:pPr>
            <w:r>
              <w:rPr>
                <w:sz w:val="18"/>
              </w:rPr>
              <w:t>USD</w:t>
            </w:r>
            <w:r>
              <w:rPr>
                <w:spacing w:val="1"/>
                <w:sz w:val="18"/>
              </w:rPr>
              <w:t> </w:t>
            </w:r>
            <w:r>
              <w:rPr>
                <w:spacing w:val="-2"/>
                <w:sz w:val="18"/>
              </w:rPr>
              <w:t>1,252</w:t>
            </w:r>
          </w:p>
        </w:tc>
      </w:tr>
      <w:tr>
        <w:trPr>
          <w:trHeight w:val="397" w:hRule="atLeast"/>
        </w:trPr>
        <w:tc>
          <w:tcPr>
            <w:tcW w:w="2295" w:type="dxa"/>
          </w:tcPr>
          <w:p>
            <w:pPr>
              <w:pStyle w:val="TableParagraph"/>
              <w:spacing w:before="90"/>
              <w:rPr>
                <w:rFonts w:ascii="Arial"/>
                <w:b/>
                <w:sz w:val="18"/>
              </w:rPr>
            </w:pPr>
            <w:r>
              <w:rPr>
                <w:rFonts w:ascii="Arial"/>
                <w:b/>
                <w:spacing w:val="-2"/>
                <w:sz w:val="18"/>
              </w:rPr>
              <w:t>01/07/26-30/09/26</w:t>
            </w:r>
          </w:p>
        </w:tc>
        <w:tc>
          <w:tcPr>
            <w:tcW w:w="1181" w:type="dxa"/>
          </w:tcPr>
          <w:p>
            <w:pPr>
              <w:pStyle w:val="TableParagraph"/>
              <w:ind w:left="29"/>
              <w:rPr>
                <w:sz w:val="18"/>
              </w:rPr>
            </w:pPr>
            <w:r>
              <w:rPr>
                <w:sz w:val="18"/>
              </w:rPr>
              <w:t>USD</w:t>
            </w:r>
            <w:r>
              <w:rPr>
                <w:spacing w:val="1"/>
                <w:sz w:val="18"/>
              </w:rPr>
              <w:t> </w:t>
            </w:r>
            <w:r>
              <w:rPr>
                <w:spacing w:val="-2"/>
                <w:sz w:val="18"/>
              </w:rPr>
              <w:t>2,427</w:t>
            </w:r>
          </w:p>
        </w:tc>
        <w:tc>
          <w:tcPr>
            <w:tcW w:w="1234" w:type="dxa"/>
          </w:tcPr>
          <w:p>
            <w:pPr>
              <w:pStyle w:val="TableParagraph"/>
              <w:ind w:left="25"/>
              <w:rPr>
                <w:sz w:val="18"/>
              </w:rPr>
            </w:pPr>
            <w:r>
              <w:rPr>
                <w:sz w:val="18"/>
              </w:rPr>
              <w:t>USD</w:t>
            </w:r>
            <w:r>
              <w:rPr>
                <w:spacing w:val="1"/>
                <w:sz w:val="18"/>
              </w:rPr>
              <w:t> </w:t>
            </w:r>
            <w:r>
              <w:rPr>
                <w:spacing w:val="-2"/>
                <w:sz w:val="18"/>
              </w:rPr>
              <w:t>1,613</w:t>
            </w:r>
          </w:p>
        </w:tc>
        <w:tc>
          <w:tcPr>
            <w:tcW w:w="1148" w:type="dxa"/>
          </w:tcPr>
          <w:p>
            <w:pPr>
              <w:pStyle w:val="TableParagraph"/>
              <w:rPr>
                <w:sz w:val="18"/>
              </w:rPr>
            </w:pPr>
            <w:r>
              <w:rPr>
                <w:sz w:val="18"/>
              </w:rPr>
              <w:t>USD</w:t>
            </w:r>
            <w:r>
              <w:rPr>
                <w:spacing w:val="1"/>
                <w:sz w:val="18"/>
              </w:rPr>
              <w:t> </w:t>
            </w:r>
            <w:r>
              <w:rPr>
                <w:spacing w:val="-2"/>
                <w:sz w:val="18"/>
              </w:rPr>
              <w:t>1,480</w:t>
            </w:r>
          </w:p>
        </w:tc>
      </w:tr>
      <w:tr>
        <w:trPr>
          <w:trHeight w:val="397"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29"/>
              <w:rPr>
                <w:sz w:val="18"/>
              </w:rPr>
            </w:pPr>
            <w:r>
              <w:rPr>
                <w:sz w:val="18"/>
              </w:rPr>
              <w:t>USD</w:t>
            </w:r>
            <w:r>
              <w:rPr>
                <w:spacing w:val="1"/>
                <w:sz w:val="18"/>
              </w:rPr>
              <w:t> </w:t>
            </w:r>
            <w:r>
              <w:rPr>
                <w:spacing w:val="-2"/>
                <w:sz w:val="18"/>
              </w:rPr>
              <w:t>2,129</w:t>
            </w:r>
          </w:p>
        </w:tc>
        <w:tc>
          <w:tcPr>
            <w:tcW w:w="1234" w:type="dxa"/>
          </w:tcPr>
          <w:p>
            <w:pPr>
              <w:pStyle w:val="TableParagraph"/>
              <w:ind w:left="25"/>
              <w:rPr>
                <w:sz w:val="18"/>
              </w:rPr>
            </w:pPr>
            <w:r>
              <w:rPr>
                <w:sz w:val="18"/>
              </w:rPr>
              <w:t>USD</w:t>
            </w:r>
            <w:r>
              <w:rPr>
                <w:spacing w:val="1"/>
                <w:sz w:val="18"/>
              </w:rPr>
              <w:t> </w:t>
            </w:r>
            <w:r>
              <w:rPr>
                <w:spacing w:val="-2"/>
                <w:sz w:val="18"/>
              </w:rPr>
              <w:t>1,465</w:t>
            </w:r>
          </w:p>
        </w:tc>
        <w:tc>
          <w:tcPr>
            <w:tcW w:w="1148" w:type="dxa"/>
          </w:tcPr>
          <w:p>
            <w:pPr>
              <w:pStyle w:val="TableParagraph"/>
              <w:rPr>
                <w:sz w:val="18"/>
              </w:rPr>
            </w:pPr>
            <w:r>
              <w:rPr>
                <w:sz w:val="18"/>
              </w:rPr>
              <w:t>USD</w:t>
            </w:r>
            <w:r>
              <w:rPr>
                <w:spacing w:val="1"/>
                <w:sz w:val="18"/>
              </w:rPr>
              <w:t> </w:t>
            </w:r>
            <w:r>
              <w:rPr>
                <w:spacing w:val="-2"/>
                <w:sz w:val="18"/>
              </w:rPr>
              <w:t>1,355</w:t>
            </w:r>
          </w:p>
        </w:tc>
      </w:tr>
    </w:tbl>
    <w:p>
      <w:pPr>
        <w:pStyle w:val="BodyText"/>
        <w:spacing w:before="10"/>
        <w:ind w:left="0"/>
        <w:rPr>
          <w:rFonts w:ascii="Arial"/>
          <w:b/>
          <w:sz w:val="16"/>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10" w:hRule="atLeast"/>
        </w:trPr>
        <w:tc>
          <w:tcPr>
            <w:tcW w:w="5858" w:type="dxa"/>
            <w:gridSpan w:val="4"/>
            <w:tcBorders>
              <w:bottom w:val="nil"/>
            </w:tcBorders>
            <w:shd w:val="clear" w:color="auto" w:fill="E26C09"/>
          </w:tcPr>
          <w:p>
            <w:pPr>
              <w:pStyle w:val="TableParagraph"/>
              <w:spacing w:line="191" w:lineRule="exact" w:before="0"/>
              <w:ind w:left="25" w:right="4"/>
              <w:rPr>
                <w:rFonts w:ascii="Arial"/>
                <w:b/>
                <w:sz w:val="18"/>
              </w:rPr>
            </w:pPr>
            <w:r>
              <w:rPr>
                <w:rFonts w:ascii="Arial"/>
                <w:b/>
                <w:color w:val="FFFFFF"/>
                <w:spacing w:val="-2"/>
                <w:sz w:val="18"/>
              </w:rPr>
              <w:t>PRIMERA</w:t>
            </w:r>
          </w:p>
        </w:tc>
      </w:tr>
      <w:tr>
        <w:trPr>
          <w:trHeight w:val="244" w:hRule="atLeast"/>
        </w:trPr>
        <w:tc>
          <w:tcPr>
            <w:tcW w:w="2295" w:type="dxa"/>
            <w:tcBorders>
              <w:top w:val="nil"/>
              <w:bottom w:val="nil"/>
            </w:tcBorders>
            <w:shd w:val="clear" w:color="auto" w:fill="28AC04"/>
          </w:tcPr>
          <w:p>
            <w:pPr>
              <w:pStyle w:val="TableParagraph"/>
              <w:spacing w:before="13"/>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3"/>
              <w:ind w:left="29" w:right="5"/>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3"/>
              <w:ind w:left="25"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3"/>
              <w:ind w:right="5"/>
              <w:rPr>
                <w:rFonts w:ascii="Arial"/>
                <w:b/>
                <w:sz w:val="18"/>
              </w:rPr>
            </w:pPr>
            <w:r>
              <w:rPr>
                <w:rFonts w:ascii="Arial"/>
                <w:b/>
                <w:color w:val="FFFFFF"/>
                <w:spacing w:val="-2"/>
                <w:sz w:val="18"/>
              </w:rPr>
              <w:t>Triple</w:t>
            </w:r>
          </w:p>
        </w:tc>
      </w:tr>
      <w:tr>
        <w:trPr>
          <w:trHeight w:val="398" w:hRule="atLeast"/>
        </w:trPr>
        <w:tc>
          <w:tcPr>
            <w:tcW w:w="2295" w:type="dxa"/>
            <w:tcBorders>
              <w:top w:val="nil"/>
            </w:tcBorders>
          </w:tcPr>
          <w:p>
            <w:pPr>
              <w:pStyle w:val="TableParagraph"/>
              <w:spacing w:before="91"/>
              <w:rPr>
                <w:rFonts w:ascii="Arial"/>
                <w:b/>
                <w:sz w:val="18"/>
              </w:rPr>
            </w:pPr>
            <w:r>
              <w:rPr>
                <w:rFonts w:ascii="Arial"/>
                <w:b/>
                <w:spacing w:val="-2"/>
                <w:sz w:val="18"/>
              </w:rPr>
              <w:t>01/03/26-23/03/26</w:t>
            </w:r>
          </w:p>
        </w:tc>
        <w:tc>
          <w:tcPr>
            <w:tcW w:w="1181" w:type="dxa"/>
            <w:tcBorders>
              <w:top w:val="nil"/>
            </w:tcBorders>
          </w:tcPr>
          <w:p>
            <w:pPr>
              <w:pStyle w:val="TableParagraph"/>
              <w:spacing w:before="94"/>
              <w:ind w:left="29"/>
              <w:rPr>
                <w:sz w:val="18"/>
              </w:rPr>
            </w:pPr>
            <w:r>
              <w:rPr>
                <w:sz w:val="18"/>
              </w:rPr>
              <w:t>USD</w:t>
            </w:r>
            <w:r>
              <w:rPr>
                <w:spacing w:val="1"/>
                <w:sz w:val="18"/>
              </w:rPr>
              <w:t> </w:t>
            </w:r>
            <w:r>
              <w:rPr>
                <w:spacing w:val="-2"/>
                <w:sz w:val="18"/>
              </w:rPr>
              <w:t>2,667</w:t>
            </w:r>
          </w:p>
        </w:tc>
        <w:tc>
          <w:tcPr>
            <w:tcW w:w="1234" w:type="dxa"/>
            <w:tcBorders>
              <w:top w:val="nil"/>
            </w:tcBorders>
          </w:tcPr>
          <w:p>
            <w:pPr>
              <w:pStyle w:val="TableParagraph"/>
              <w:spacing w:before="94"/>
              <w:ind w:left="25"/>
              <w:rPr>
                <w:sz w:val="18"/>
              </w:rPr>
            </w:pPr>
            <w:r>
              <w:rPr>
                <w:sz w:val="18"/>
              </w:rPr>
              <w:t>USD</w:t>
            </w:r>
            <w:r>
              <w:rPr>
                <w:spacing w:val="1"/>
                <w:sz w:val="18"/>
              </w:rPr>
              <w:t> </w:t>
            </w:r>
            <w:r>
              <w:rPr>
                <w:spacing w:val="-2"/>
                <w:sz w:val="18"/>
              </w:rPr>
              <w:t>1,700</w:t>
            </w:r>
          </w:p>
        </w:tc>
        <w:tc>
          <w:tcPr>
            <w:tcW w:w="1148" w:type="dxa"/>
            <w:tcBorders>
              <w:top w:val="nil"/>
            </w:tcBorders>
          </w:tcPr>
          <w:p>
            <w:pPr>
              <w:pStyle w:val="TableParagraph"/>
              <w:spacing w:before="94"/>
              <w:rPr>
                <w:sz w:val="18"/>
              </w:rPr>
            </w:pPr>
            <w:r>
              <w:rPr>
                <w:sz w:val="18"/>
              </w:rPr>
              <w:t>USD</w:t>
            </w:r>
            <w:r>
              <w:rPr>
                <w:spacing w:val="1"/>
                <w:sz w:val="18"/>
              </w:rPr>
              <w:t> </w:t>
            </w:r>
            <w:r>
              <w:rPr>
                <w:spacing w:val="-2"/>
                <w:sz w:val="18"/>
              </w:rPr>
              <w:t>1,583</w:t>
            </w:r>
          </w:p>
        </w:tc>
      </w:tr>
      <w:tr>
        <w:trPr>
          <w:trHeight w:val="392" w:hRule="atLeast"/>
        </w:trPr>
        <w:tc>
          <w:tcPr>
            <w:tcW w:w="2295" w:type="dxa"/>
          </w:tcPr>
          <w:p>
            <w:pPr>
              <w:pStyle w:val="TableParagraph"/>
              <w:spacing w:before="85"/>
              <w:rPr>
                <w:rFonts w:ascii="Arial"/>
                <w:b/>
                <w:sz w:val="18"/>
              </w:rPr>
            </w:pPr>
            <w:r>
              <w:rPr>
                <w:rFonts w:ascii="Arial"/>
                <w:b/>
                <w:spacing w:val="-2"/>
                <w:sz w:val="18"/>
              </w:rPr>
              <w:t>06/04/26-30/06/26</w:t>
            </w:r>
          </w:p>
        </w:tc>
        <w:tc>
          <w:tcPr>
            <w:tcW w:w="1181" w:type="dxa"/>
          </w:tcPr>
          <w:p>
            <w:pPr>
              <w:pStyle w:val="TableParagraph"/>
              <w:spacing w:before="88"/>
              <w:ind w:left="29"/>
              <w:rPr>
                <w:sz w:val="18"/>
              </w:rPr>
            </w:pPr>
            <w:r>
              <w:rPr>
                <w:sz w:val="18"/>
              </w:rPr>
              <w:t>USD</w:t>
            </w:r>
            <w:r>
              <w:rPr>
                <w:spacing w:val="1"/>
                <w:sz w:val="18"/>
              </w:rPr>
              <w:t> </w:t>
            </w:r>
            <w:r>
              <w:rPr>
                <w:spacing w:val="-2"/>
                <w:sz w:val="18"/>
              </w:rPr>
              <w:t>2,400</w:t>
            </w:r>
          </w:p>
        </w:tc>
        <w:tc>
          <w:tcPr>
            <w:tcW w:w="1234" w:type="dxa"/>
          </w:tcPr>
          <w:p>
            <w:pPr>
              <w:pStyle w:val="TableParagraph"/>
              <w:spacing w:before="88"/>
              <w:ind w:left="25"/>
              <w:rPr>
                <w:sz w:val="18"/>
              </w:rPr>
            </w:pPr>
            <w:r>
              <w:rPr>
                <w:sz w:val="18"/>
              </w:rPr>
              <w:t>USD</w:t>
            </w:r>
            <w:r>
              <w:rPr>
                <w:spacing w:val="2"/>
                <w:sz w:val="18"/>
              </w:rPr>
              <w:t> </w:t>
            </w:r>
            <w:r>
              <w:rPr>
                <w:spacing w:val="-2"/>
                <w:sz w:val="18"/>
              </w:rPr>
              <w:t>1,592</w:t>
            </w:r>
          </w:p>
        </w:tc>
        <w:tc>
          <w:tcPr>
            <w:tcW w:w="1148" w:type="dxa"/>
          </w:tcPr>
          <w:p>
            <w:pPr>
              <w:pStyle w:val="TableParagraph"/>
              <w:spacing w:before="88"/>
              <w:rPr>
                <w:sz w:val="18"/>
              </w:rPr>
            </w:pPr>
            <w:r>
              <w:rPr>
                <w:sz w:val="18"/>
              </w:rPr>
              <w:t>USD</w:t>
            </w:r>
            <w:r>
              <w:rPr>
                <w:spacing w:val="1"/>
                <w:sz w:val="18"/>
              </w:rPr>
              <w:t> </w:t>
            </w:r>
            <w:r>
              <w:rPr>
                <w:spacing w:val="-2"/>
                <w:sz w:val="18"/>
              </w:rPr>
              <w:t>1,493</w:t>
            </w:r>
          </w:p>
        </w:tc>
      </w:tr>
      <w:tr>
        <w:trPr>
          <w:trHeight w:val="397" w:hRule="atLeast"/>
        </w:trPr>
        <w:tc>
          <w:tcPr>
            <w:tcW w:w="2295" w:type="dxa"/>
          </w:tcPr>
          <w:p>
            <w:pPr>
              <w:pStyle w:val="TableParagraph"/>
              <w:spacing w:before="90"/>
              <w:rPr>
                <w:rFonts w:ascii="Arial"/>
                <w:b/>
                <w:sz w:val="18"/>
              </w:rPr>
            </w:pPr>
            <w:r>
              <w:rPr>
                <w:rFonts w:ascii="Arial"/>
                <w:b/>
                <w:spacing w:val="-2"/>
                <w:sz w:val="18"/>
              </w:rPr>
              <w:t>01/07/26-30/09/26</w:t>
            </w:r>
          </w:p>
        </w:tc>
        <w:tc>
          <w:tcPr>
            <w:tcW w:w="1181" w:type="dxa"/>
          </w:tcPr>
          <w:p>
            <w:pPr>
              <w:pStyle w:val="TableParagraph"/>
              <w:ind w:left="29"/>
              <w:rPr>
                <w:sz w:val="18"/>
              </w:rPr>
            </w:pPr>
            <w:r>
              <w:rPr>
                <w:sz w:val="18"/>
              </w:rPr>
              <w:t>USD</w:t>
            </w:r>
            <w:r>
              <w:rPr>
                <w:spacing w:val="1"/>
                <w:sz w:val="18"/>
              </w:rPr>
              <w:t> </w:t>
            </w:r>
            <w:r>
              <w:rPr>
                <w:spacing w:val="-2"/>
                <w:sz w:val="18"/>
              </w:rPr>
              <w:t>3,061</w:t>
            </w:r>
          </w:p>
        </w:tc>
        <w:tc>
          <w:tcPr>
            <w:tcW w:w="1234" w:type="dxa"/>
          </w:tcPr>
          <w:p>
            <w:pPr>
              <w:pStyle w:val="TableParagraph"/>
              <w:ind w:left="25"/>
              <w:rPr>
                <w:sz w:val="18"/>
              </w:rPr>
            </w:pPr>
            <w:r>
              <w:rPr>
                <w:sz w:val="18"/>
              </w:rPr>
              <w:t>USD</w:t>
            </w:r>
            <w:r>
              <w:rPr>
                <w:spacing w:val="1"/>
                <w:sz w:val="18"/>
              </w:rPr>
              <w:t> </w:t>
            </w:r>
            <w:r>
              <w:rPr>
                <w:spacing w:val="-2"/>
                <w:sz w:val="18"/>
              </w:rPr>
              <w:t>1,931</w:t>
            </w:r>
          </w:p>
        </w:tc>
        <w:tc>
          <w:tcPr>
            <w:tcW w:w="1148" w:type="dxa"/>
          </w:tcPr>
          <w:p>
            <w:pPr>
              <w:pStyle w:val="TableParagraph"/>
              <w:rPr>
                <w:sz w:val="18"/>
              </w:rPr>
            </w:pPr>
            <w:r>
              <w:rPr>
                <w:sz w:val="18"/>
              </w:rPr>
              <w:t>USD</w:t>
            </w:r>
            <w:r>
              <w:rPr>
                <w:spacing w:val="1"/>
                <w:sz w:val="18"/>
              </w:rPr>
              <w:t> </w:t>
            </w:r>
            <w:r>
              <w:rPr>
                <w:spacing w:val="-2"/>
                <w:sz w:val="18"/>
              </w:rPr>
              <w:t>1,781</w:t>
            </w:r>
          </w:p>
        </w:tc>
      </w:tr>
      <w:tr>
        <w:trPr>
          <w:trHeight w:val="397"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29"/>
              <w:rPr>
                <w:sz w:val="18"/>
              </w:rPr>
            </w:pPr>
            <w:r>
              <w:rPr>
                <w:sz w:val="18"/>
              </w:rPr>
              <w:t>USD</w:t>
            </w:r>
            <w:r>
              <w:rPr>
                <w:spacing w:val="1"/>
                <w:sz w:val="18"/>
              </w:rPr>
              <w:t> </w:t>
            </w:r>
            <w:r>
              <w:rPr>
                <w:spacing w:val="-2"/>
                <w:sz w:val="18"/>
              </w:rPr>
              <w:t>2,788</w:t>
            </w:r>
          </w:p>
        </w:tc>
        <w:tc>
          <w:tcPr>
            <w:tcW w:w="1234" w:type="dxa"/>
          </w:tcPr>
          <w:p>
            <w:pPr>
              <w:pStyle w:val="TableParagraph"/>
              <w:ind w:left="25"/>
              <w:rPr>
                <w:sz w:val="18"/>
              </w:rPr>
            </w:pPr>
            <w:r>
              <w:rPr>
                <w:sz w:val="18"/>
              </w:rPr>
              <w:t>USD</w:t>
            </w:r>
            <w:r>
              <w:rPr>
                <w:spacing w:val="1"/>
                <w:sz w:val="18"/>
              </w:rPr>
              <w:t> </w:t>
            </w:r>
            <w:r>
              <w:rPr>
                <w:spacing w:val="-2"/>
                <w:sz w:val="18"/>
              </w:rPr>
              <w:t>1,793</w:t>
            </w:r>
          </w:p>
        </w:tc>
        <w:tc>
          <w:tcPr>
            <w:tcW w:w="1148" w:type="dxa"/>
          </w:tcPr>
          <w:p>
            <w:pPr>
              <w:pStyle w:val="TableParagraph"/>
              <w:rPr>
                <w:sz w:val="18"/>
              </w:rPr>
            </w:pPr>
            <w:r>
              <w:rPr>
                <w:sz w:val="18"/>
              </w:rPr>
              <w:t>USD</w:t>
            </w:r>
            <w:r>
              <w:rPr>
                <w:spacing w:val="1"/>
                <w:sz w:val="18"/>
              </w:rPr>
              <w:t> </w:t>
            </w:r>
            <w:r>
              <w:rPr>
                <w:spacing w:val="-2"/>
                <w:sz w:val="18"/>
              </w:rPr>
              <w:t>1,672</w:t>
            </w:r>
          </w:p>
        </w:tc>
      </w:tr>
    </w:tbl>
    <w:p>
      <w:pPr>
        <w:pStyle w:val="BodyText"/>
        <w:ind w:left="0"/>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10" w:hRule="atLeast"/>
        </w:trPr>
        <w:tc>
          <w:tcPr>
            <w:tcW w:w="5858" w:type="dxa"/>
            <w:gridSpan w:val="4"/>
            <w:tcBorders>
              <w:bottom w:val="nil"/>
            </w:tcBorders>
            <w:shd w:val="clear" w:color="auto" w:fill="000000"/>
          </w:tcPr>
          <w:p>
            <w:pPr>
              <w:pStyle w:val="TableParagraph"/>
              <w:spacing w:line="191" w:lineRule="exact" w:before="0"/>
              <w:ind w:left="25"/>
              <w:rPr>
                <w:rFonts w:ascii="Arial"/>
                <w:b/>
                <w:sz w:val="18"/>
              </w:rPr>
            </w:pPr>
            <w:r>
              <w:rPr>
                <w:rFonts w:ascii="Arial"/>
                <w:b/>
                <w:color w:val="FFFFFF"/>
                <w:spacing w:val="-2"/>
                <w:sz w:val="18"/>
              </w:rPr>
              <w:t>SUPERIOR</w:t>
            </w:r>
          </w:p>
        </w:tc>
      </w:tr>
      <w:tr>
        <w:trPr>
          <w:trHeight w:val="244" w:hRule="atLeast"/>
        </w:trPr>
        <w:tc>
          <w:tcPr>
            <w:tcW w:w="2295" w:type="dxa"/>
            <w:tcBorders>
              <w:top w:val="nil"/>
              <w:bottom w:val="nil"/>
            </w:tcBorders>
            <w:shd w:val="clear" w:color="auto" w:fill="28AC04"/>
          </w:tcPr>
          <w:p>
            <w:pPr>
              <w:pStyle w:val="TableParagraph"/>
              <w:spacing w:before="13"/>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3"/>
              <w:ind w:left="29" w:right="5"/>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3"/>
              <w:ind w:left="25"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3"/>
              <w:ind w:right="5"/>
              <w:rPr>
                <w:rFonts w:ascii="Arial"/>
                <w:b/>
                <w:sz w:val="18"/>
              </w:rPr>
            </w:pPr>
            <w:r>
              <w:rPr>
                <w:rFonts w:ascii="Arial"/>
                <w:b/>
                <w:color w:val="FFFFFF"/>
                <w:spacing w:val="-2"/>
                <w:sz w:val="18"/>
              </w:rPr>
              <w:t>Triple</w:t>
            </w:r>
          </w:p>
        </w:tc>
      </w:tr>
      <w:tr>
        <w:trPr>
          <w:trHeight w:val="397"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29"/>
              <w:rPr>
                <w:sz w:val="18"/>
              </w:rPr>
            </w:pPr>
            <w:r>
              <w:rPr>
                <w:sz w:val="18"/>
              </w:rPr>
              <w:t>USD</w:t>
            </w:r>
            <w:r>
              <w:rPr>
                <w:spacing w:val="1"/>
                <w:sz w:val="18"/>
              </w:rPr>
              <w:t> </w:t>
            </w:r>
            <w:r>
              <w:rPr>
                <w:spacing w:val="-2"/>
                <w:sz w:val="18"/>
              </w:rPr>
              <w:t>4,183</w:t>
            </w:r>
          </w:p>
        </w:tc>
        <w:tc>
          <w:tcPr>
            <w:tcW w:w="1234" w:type="dxa"/>
            <w:tcBorders>
              <w:top w:val="nil"/>
            </w:tcBorders>
          </w:tcPr>
          <w:p>
            <w:pPr>
              <w:pStyle w:val="TableParagraph"/>
              <w:ind w:left="25"/>
              <w:rPr>
                <w:sz w:val="18"/>
              </w:rPr>
            </w:pPr>
            <w:r>
              <w:rPr>
                <w:sz w:val="18"/>
              </w:rPr>
              <w:t>USD</w:t>
            </w:r>
            <w:r>
              <w:rPr>
                <w:spacing w:val="1"/>
                <w:sz w:val="18"/>
              </w:rPr>
              <w:t> </w:t>
            </w:r>
            <w:r>
              <w:rPr>
                <w:spacing w:val="-2"/>
                <w:sz w:val="18"/>
              </w:rPr>
              <w:t>2,474</w:t>
            </w:r>
          </w:p>
        </w:tc>
        <w:tc>
          <w:tcPr>
            <w:tcW w:w="1148" w:type="dxa"/>
            <w:tcBorders>
              <w:top w:val="nil"/>
            </w:tcBorders>
          </w:tcPr>
          <w:p>
            <w:pPr>
              <w:pStyle w:val="TableParagraph"/>
              <w:rPr>
                <w:sz w:val="18"/>
              </w:rPr>
            </w:pPr>
            <w:r>
              <w:rPr>
                <w:sz w:val="18"/>
              </w:rPr>
              <w:t>USD</w:t>
            </w:r>
            <w:r>
              <w:rPr>
                <w:spacing w:val="1"/>
                <w:sz w:val="18"/>
              </w:rPr>
              <w:t> </w:t>
            </w:r>
            <w:r>
              <w:rPr>
                <w:spacing w:val="-2"/>
                <w:sz w:val="18"/>
              </w:rPr>
              <w:t>2,236</w:t>
            </w:r>
          </w:p>
        </w:tc>
      </w:tr>
      <w:tr>
        <w:trPr>
          <w:trHeight w:val="392" w:hRule="atLeast"/>
        </w:trPr>
        <w:tc>
          <w:tcPr>
            <w:tcW w:w="2295" w:type="dxa"/>
          </w:tcPr>
          <w:p>
            <w:pPr>
              <w:pStyle w:val="TableParagraph"/>
              <w:spacing w:before="90"/>
              <w:rPr>
                <w:rFonts w:ascii="Arial"/>
                <w:b/>
                <w:sz w:val="18"/>
              </w:rPr>
            </w:pPr>
            <w:r>
              <w:rPr>
                <w:rFonts w:ascii="Arial"/>
                <w:b/>
                <w:spacing w:val="-2"/>
                <w:sz w:val="18"/>
              </w:rPr>
              <w:t>06/04/26-30/06/26</w:t>
            </w:r>
          </w:p>
        </w:tc>
        <w:tc>
          <w:tcPr>
            <w:tcW w:w="1181" w:type="dxa"/>
          </w:tcPr>
          <w:p>
            <w:pPr>
              <w:pStyle w:val="TableParagraph"/>
              <w:ind w:left="29"/>
              <w:rPr>
                <w:sz w:val="18"/>
              </w:rPr>
            </w:pPr>
            <w:r>
              <w:rPr>
                <w:sz w:val="18"/>
              </w:rPr>
              <w:t>USD</w:t>
            </w:r>
            <w:r>
              <w:rPr>
                <w:spacing w:val="1"/>
                <w:sz w:val="18"/>
              </w:rPr>
              <w:t> </w:t>
            </w:r>
            <w:r>
              <w:rPr>
                <w:spacing w:val="-2"/>
                <w:sz w:val="18"/>
              </w:rPr>
              <w:t>3,319</w:t>
            </w:r>
          </w:p>
        </w:tc>
        <w:tc>
          <w:tcPr>
            <w:tcW w:w="1234" w:type="dxa"/>
          </w:tcPr>
          <w:p>
            <w:pPr>
              <w:pStyle w:val="TableParagraph"/>
              <w:ind w:left="25"/>
              <w:rPr>
                <w:sz w:val="18"/>
              </w:rPr>
            </w:pPr>
            <w:r>
              <w:rPr>
                <w:sz w:val="18"/>
              </w:rPr>
              <w:t>USD</w:t>
            </w:r>
            <w:r>
              <w:rPr>
                <w:spacing w:val="1"/>
                <w:sz w:val="18"/>
              </w:rPr>
              <w:t> </w:t>
            </w:r>
            <w:r>
              <w:rPr>
                <w:spacing w:val="-2"/>
                <w:sz w:val="18"/>
              </w:rPr>
              <w:t>2,068</w:t>
            </w:r>
          </w:p>
        </w:tc>
        <w:tc>
          <w:tcPr>
            <w:tcW w:w="1148" w:type="dxa"/>
          </w:tcPr>
          <w:p>
            <w:pPr>
              <w:pStyle w:val="TableParagraph"/>
              <w:rPr>
                <w:sz w:val="18"/>
              </w:rPr>
            </w:pPr>
            <w:r>
              <w:rPr>
                <w:sz w:val="18"/>
              </w:rPr>
              <w:t>USD</w:t>
            </w:r>
            <w:r>
              <w:rPr>
                <w:spacing w:val="1"/>
                <w:sz w:val="18"/>
              </w:rPr>
              <w:t> </w:t>
            </w:r>
            <w:r>
              <w:rPr>
                <w:spacing w:val="-2"/>
                <w:sz w:val="18"/>
              </w:rPr>
              <w:t>1,858</w:t>
            </w:r>
          </w:p>
        </w:tc>
      </w:tr>
      <w:tr>
        <w:trPr>
          <w:trHeight w:val="398" w:hRule="atLeast"/>
        </w:trPr>
        <w:tc>
          <w:tcPr>
            <w:tcW w:w="2295" w:type="dxa"/>
          </w:tcPr>
          <w:p>
            <w:pPr>
              <w:pStyle w:val="TableParagraph"/>
              <w:spacing w:before="90"/>
              <w:rPr>
                <w:rFonts w:ascii="Arial"/>
                <w:b/>
                <w:sz w:val="18"/>
              </w:rPr>
            </w:pPr>
            <w:r>
              <w:rPr>
                <w:rFonts w:ascii="Arial"/>
                <w:b/>
                <w:spacing w:val="-2"/>
                <w:sz w:val="18"/>
              </w:rPr>
              <w:t>01/07/26-30/09/26</w:t>
            </w:r>
          </w:p>
        </w:tc>
        <w:tc>
          <w:tcPr>
            <w:tcW w:w="1181" w:type="dxa"/>
          </w:tcPr>
          <w:p>
            <w:pPr>
              <w:pStyle w:val="TableParagraph"/>
              <w:ind w:left="29"/>
              <w:rPr>
                <w:sz w:val="18"/>
              </w:rPr>
            </w:pPr>
            <w:r>
              <w:rPr>
                <w:sz w:val="18"/>
              </w:rPr>
              <w:t>USD</w:t>
            </w:r>
            <w:r>
              <w:rPr>
                <w:spacing w:val="1"/>
                <w:sz w:val="18"/>
              </w:rPr>
              <w:t> </w:t>
            </w:r>
            <w:r>
              <w:rPr>
                <w:spacing w:val="-2"/>
                <w:sz w:val="18"/>
              </w:rPr>
              <w:t>3,878</w:t>
            </w:r>
          </w:p>
        </w:tc>
        <w:tc>
          <w:tcPr>
            <w:tcW w:w="1234" w:type="dxa"/>
          </w:tcPr>
          <w:p>
            <w:pPr>
              <w:pStyle w:val="TableParagraph"/>
              <w:ind w:left="25"/>
              <w:rPr>
                <w:sz w:val="18"/>
              </w:rPr>
            </w:pPr>
            <w:r>
              <w:rPr>
                <w:sz w:val="18"/>
              </w:rPr>
              <w:t>USD</w:t>
            </w:r>
            <w:r>
              <w:rPr>
                <w:spacing w:val="1"/>
                <w:sz w:val="18"/>
              </w:rPr>
              <w:t> </w:t>
            </w:r>
            <w:r>
              <w:rPr>
                <w:spacing w:val="-2"/>
                <w:sz w:val="18"/>
              </w:rPr>
              <w:t>2,356</w:t>
            </w:r>
          </w:p>
        </w:tc>
        <w:tc>
          <w:tcPr>
            <w:tcW w:w="1148" w:type="dxa"/>
          </w:tcPr>
          <w:p>
            <w:pPr>
              <w:pStyle w:val="TableParagraph"/>
              <w:rPr>
                <w:sz w:val="18"/>
              </w:rPr>
            </w:pPr>
            <w:r>
              <w:rPr>
                <w:sz w:val="18"/>
              </w:rPr>
              <w:t>USD</w:t>
            </w:r>
            <w:r>
              <w:rPr>
                <w:spacing w:val="1"/>
                <w:sz w:val="18"/>
              </w:rPr>
              <w:t> </w:t>
            </w:r>
            <w:r>
              <w:rPr>
                <w:spacing w:val="-2"/>
                <w:sz w:val="18"/>
              </w:rPr>
              <w:t>2,074</w:t>
            </w:r>
          </w:p>
        </w:tc>
      </w:tr>
      <w:tr>
        <w:trPr>
          <w:trHeight w:val="397"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29"/>
              <w:rPr>
                <w:sz w:val="18"/>
              </w:rPr>
            </w:pPr>
            <w:r>
              <w:rPr>
                <w:sz w:val="18"/>
              </w:rPr>
              <w:t>USD</w:t>
            </w:r>
            <w:r>
              <w:rPr>
                <w:spacing w:val="1"/>
                <w:sz w:val="18"/>
              </w:rPr>
              <w:t> </w:t>
            </w:r>
            <w:r>
              <w:rPr>
                <w:spacing w:val="-2"/>
                <w:sz w:val="18"/>
              </w:rPr>
              <w:t>4,103</w:t>
            </w:r>
          </w:p>
        </w:tc>
        <w:tc>
          <w:tcPr>
            <w:tcW w:w="1234" w:type="dxa"/>
          </w:tcPr>
          <w:p>
            <w:pPr>
              <w:pStyle w:val="TableParagraph"/>
              <w:ind w:left="25"/>
              <w:rPr>
                <w:sz w:val="18"/>
              </w:rPr>
            </w:pPr>
            <w:r>
              <w:rPr>
                <w:sz w:val="18"/>
              </w:rPr>
              <w:t>USD</w:t>
            </w:r>
            <w:r>
              <w:rPr>
                <w:spacing w:val="1"/>
                <w:sz w:val="18"/>
              </w:rPr>
              <w:t> </w:t>
            </w:r>
            <w:r>
              <w:rPr>
                <w:spacing w:val="-2"/>
                <w:sz w:val="18"/>
              </w:rPr>
              <w:t>2,468</w:t>
            </w:r>
          </w:p>
        </w:tc>
        <w:tc>
          <w:tcPr>
            <w:tcW w:w="1148" w:type="dxa"/>
          </w:tcPr>
          <w:p>
            <w:pPr>
              <w:pStyle w:val="TableParagraph"/>
              <w:rPr>
                <w:sz w:val="18"/>
              </w:rPr>
            </w:pPr>
            <w:r>
              <w:rPr>
                <w:sz w:val="18"/>
              </w:rPr>
              <w:t>USD</w:t>
            </w:r>
            <w:r>
              <w:rPr>
                <w:spacing w:val="1"/>
                <w:sz w:val="18"/>
              </w:rPr>
              <w:t> </w:t>
            </w:r>
            <w:r>
              <w:rPr>
                <w:spacing w:val="-2"/>
                <w:sz w:val="18"/>
              </w:rPr>
              <w:t>2,131</w:t>
            </w:r>
          </w:p>
        </w:tc>
      </w:tr>
    </w:tbl>
    <w:p>
      <w:pPr>
        <w:spacing w:line="235" w:lineRule="auto" w:before="0"/>
        <w:ind w:left="288" w:right="281" w:firstLine="0"/>
        <w:jc w:val="both"/>
        <w:rPr>
          <w:rFonts w:ascii="Arial" w:hAnsi="Arial"/>
          <w:b/>
          <w:sz w:val="17"/>
        </w:rPr>
      </w:pPr>
      <w:r>
        <w:rPr>
          <w:rFonts w:ascii="Arial" w:hAnsi="Arial"/>
          <w:b/>
          <w:sz w:val="17"/>
        </w:rPr>
        <w:t>Nota: Los menores no llevan desayuno incluido. Se permite máximo 1 menor por habitación compartiendo con 2 adultos, favor de consultar la tarifa que aplique</w:t>
      </w:r>
    </w:p>
    <w:p>
      <w:pPr>
        <w:spacing w:after="0" w:line="235" w:lineRule="auto"/>
        <w:jc w:val="both"/>
        <w:rPr>
          <w:rFonts w:ascii="Arial" w:hAnsi="Arial"/>
          <w:b/>
          <w:sz w:val="17"/>
        </w:rPr>
        <w:sectPr>
          <w:pgSz w:w="11910" w:h="16840"/>
          <w:pgMar w:header="10" w:footer="997" w:top="2440" w:bottom="1180" w:left="1700" w:right="1700"/>
        </w:sectPr>
      </w:pPr>
    </w:p>
    <w:p>
      <w:pPr>
        <w:pStyle w:val="Heading1"/>
        <w:spacing w:before="156"/>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ind w:left="0"/>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Traslados</w:t>
      </w:r>
      <w:r>
        <w:rPr>
          <w:spacing w:val="2"/>
          <w:sz w:val="18"/>
        </w:rPr>
        <w:t> </w:t>
      </w:r>
      <w:r>
        <w:rPr>
          <w:sz w:val="18"/>
        </w:rPr>
        <w:t>en</w:t>
      </w:r>
      <w:r>
        <w:rPr>
          <w:spacing w:val="7"/>
          <w:sz w:val="18"/>
        </w:rPr>
        <w:t> </w:t>
      </w:r>
      <w:r>
        <w:rPr>
          <w:sz w:val="18"/>
        </w:rPr>
        <w:t>servicio</w:t>
      </w:r>
      <w:r>
        <w:rPr>
          <w:spacing w:val="4"/>
          <w:sz w:val="18"/>
        </w:rPr>
        <w:t> </w:t>
      </w:r>
      <w:r>
        <w:rPr>
          <w:sz w:val="18"/>
        </w:rPr>
        <w:t>regular</w:t>
      </w:r>
      <w:r>
        <w:rPr>
          <w:spacing w:val="10"/>
          <w:sz w:val="18"/>
        </w:rPr>
        <w:t> </w:t>
      </w:r>
      <w:r>
        <w:rPr>
          <w:sz w:val="18"/>
        </w:rPr>
        <w:t>aeropuerto</w:t>
      </w:r>
      <w:r>
        <w:rPr>
          <w:spacing w:val="3"/>
          <w:sz w:val="18"/>
        </w:rPr>
        <w:t> </w:t>
      </w:r>
      <w:r>
        <w:rPr>
          <w:sz w:val="18"/>
        </w:rPr>
        <w:t>–</w:t>
      </w:r>
      <w:r>
        <w:rPr>
          <w:spacing w:val="7"/>
          <w:sz w:val="18"/>
        </w:rPr>
        <w:t> </w:t>
      </w:r>
      <w:r>
        <w:rPr>
          <w:sz w:val="18"/>
        </w:rPr>
        <w:t>hotel</w:t>
      </w:r>
      <w:r>
        <w:rPr>
          <w:spacing w:val="6"/>
          <w:sz w:val="18"/>
        </w:rPr>
        <w:t> </w:t>
      </w:r>
      <w:r>
        <w:rPr>
          <w:sz w:val="18"/>
        </w:rPr>
        <w:t>–</w:t>
      </w:r>
      <w:r>
        <w:rPr>
          <w:spacing w:val="8"/>
          <w:sz w:val="18"/>
        </w:rPr>
        <w:t> </w:t>
      </w:r>
      <w:r>
        <w:rPr>
          <w:sz w:val="18"/>
        </w:rPr>
        <w:t>aeropuerto,</w:t>
      </w:r>
      <w:r>
        <w:rPr>
          <w:spacing w:val="9"/>
          <w:sz w:val="18"/>
        </w:rPr>
        <w:t> </w:t>
      </w:r>
      <w:r>
        <w:rPr>
          <w:sz w:val="18"/>
        </w:rPr>
        <w:t>en</w:t>
      </w:r>
      <w:r>
        <w:rPr>
          <w:spacing w:val="8"/>
          <w:sz w:val="18"/>
        </w:rPr>
        <w:t> </w:t>
      </w:r>
      <w:r>
        <w:rPr>
          <w:sz w:val="18"/>
        </w:rPr>
        <w:t>cada</w:t>
      </w:r>
      <w:r>
        <w:rPr>
          <w:spacing w:val="2"/>
          <w:sz w:val="18"/>
        </w:rPr>
        <w:t> </w:t>
      </w:r>
      <w:r>
        <w:rPr>
          <w:spacing w:val="-2"/>
          <w:sz w:val="18"/>
        </w:rPr>
        <w:t>ciudad</w:t>
      </w:r>
    </w:p>
    <w:p>
      <w:pPr>
        <w:pStyle w:val="ListParagraph"/>
        <w:numPr>
          <w:ilvl w:val="0"/>
          <w:numId w:val="1"/>
        </w:numPr>
        <w:tabs>
          <w:tab w:pos="1008" w:val="left" w:leader="none"/>
        </w:tabs>
        <w:spacing w:line="240" w:lineRule="auto" w:before="2" w:after="0"/>
        <w:ind w:left="1008" w:right="0" w:hanging="360"/>
        <w:jc w:val="left"/>
        <w:rPr>
          <w:sz w:val="18"/>
        </w:rPr>
      </w:pPr>
      <w:r>
        <w:rPr>
          <w:sz w:val="18"/>
        </w:rPr>
        <w:t>3</w:t>
      </w:r>
      <w:r>
        <w:rPr>
          <w:spacing w:val="-1"/>
          <w:sz w:val="18"/>
        </w:rPr>
        <w:t> </w:t>
      </w:r>
      <w:r>
        <w:rPr>
          <w:sz w:val="18"/>
        </w:rPr>
        <w:t>noches</w:t>
      </w:r>
      <w:r>
        <w:rPr>
          <w:spacing w:val="-4"/>
          <w:sz w:val="18"/>
        </w:rPr>
        <w:t> </w:t>
      </w:r>
      <w:r>
        <w:rPr>
          <w:sz w:val="18"/>
        </w:rPr>
        <w:t>de</w:t>
      </w:r>
      <w:r>
        <w:rPr>
          <w:spacing w:val="-4"/>
          <w:sz w:val="18"/>
        </w:rPr>
        <w:t> </w:t>
      </w:r>
      <w:r>
        <w:rPr>
          <w:sz w:val="18"/>
        </w:rPr>
        <w:t>alojamiento</w:t>
      </w:r>
      <w:r>
        <w:rPr>
          <w:spacing w:val="-1"/>
          <w:sz w:val="18"/>
        </w:rPr>
        <w:t> </w:t>
      </w:r>
      <w:r>
        <w:rPr>
          <w:sz w:val="18"/>
        </w:rPr>
        <w:t>en Buenos Aires con</w:t>
      </w:r>
      <w:r>
        <w:rPr>
          <w:spacing w:val="-5"/>
          <w:sz w:val="18"/>
        </w:rPr>
        <w:t> </w:t>
      </w:r>
      <w:r>
        <w:rPr>
          <w:spacing w:val="-2"/>
          <w:sz w:val="18"/>
        </w:rPr>
        <w:t>desayuno.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2 noches</w:t>
      </w:r>
      <w:r>
        <w:rPr>
          <w:spacing w:val="-3"/>
          <w:sz w:val="18"/>
        </w:rPr>
        <w:t> </w:t>
      </w:r>
      <w:r>
        <w:rPr>
          <w:sz w:val="18"/>
        </w:rPr>
        <w:t>de</w:t>
      </w:r>
      <w:r>
        <w:rPr>
          <w:spacing w:val="-4"/>
          <w:sz w:val="18"/>
        </w:rPr>
        <w:t> </w:t>
      </w:r>
      <w:r>
        <w:rPr>
          <w:sz w:val="18"/>
        </w:rPr>
        <w:t>alojamiento</w:t>
      </w:r>
      <w:r>
        <w:rPr>
          <w:spacing w:val="1"/>
          <w:sz w:val="18"/>
        </w:rPr>
        <w:t> </w:t>
      </w:r>
      <w:r>
        <w:rPr>
          <w:sz w:val="18"/>
        </w:rPr>
        <w:t>en</w:t>
      </w:r>
      <w:r>
        <w:rPr>
          <w:spacing w:val="-4"/>
          <w:sz w:val="18"/>
        </w:rPr>
        <w:t> </w:t>
      </w:r>
      <w:r>
        <w:rPr>
          <w:sz w:val="18"/>
        </w:rPr>
        <w:t>Iguazú con</w:t>
      </w:r>
      <w:r>
        <w:rPr>
          <w:spacing w:val="1"/>
          <w:sz w:val="18"/>
        </w:rPr>
        <w:t> </w:t>
      </w:r>
      <w:r>
        <w:rPr>
          <w:spacing w:val="-2"/>
          <w:sz w:val="18"/>
        </w:rPr>
        <w:t>desayuno.</w:t>
      </w:r>
    </w:p>
    <w:p>
      <w:pPr>
        <w:pStyle w:val="ListParagraph"/>
        <w:numPr>
          <w:ilvl w:val="0"/>
          <w:numId w:val="1"/>
        </w:numPr>
        <w:tabs>
          <w:tab w:pos="1008" w:val="left" w:leader="none"/>
        </w:tabs>
        <w:spacing w:line="240" w:lineRule="auto" w:before="2" w:after="0"/>
        <w:ind w:left="1008" w:right="0" w:hanging="360"/>
        <w:jc w:val="left"/>
        <w:rPr>
          <w:sz w:val="18"/>
        </w:rPr>
      </w:pPr>
      <w:r>
        <w:rPr>
          <w:sz w:val="18"/>
        </w:rPr>
        <w:t>2 noches</w:t>
      </w:r>
      <w:r>
        <w:rPr>
          <w:spacing w:val="-4"/>
          <w:sz w:val="18"/>
        </w:rPr>
        <w:t> </w:t>
      </w:r>
      <w:r>
        <w:rPr>
          <w:sz w:val="18"/>
        </w:rPr>
        <w:t>de</w:t>
      </w:r>
      <w:r>
        <w:rPr>
          <w:spacing w:val="-4"/>
          <w:sz w:val="18"/>
        </w:rPr>
        <w:t> </w:t>
      </w:r>
      <w:r>
        <w:rPr>
          <w:sz w:val="18"/>
        </w:rPr>
        <w:t>alojamiento en Bariloche</w:t>
      </w:r>
      <w:r>
        <w:rPr>
          <w:spacing w:val="-5"/>
          <w:sz w:val="18"/>
        </w:rPr>
        <w:t> </w:t>
      </w:r>
      <w:r>
        <w:rPr>
          <w:sz w:val="18"/>
        </w:rPr>
        <w:t>con</w:t>
      </w:r>
      <w:r>
        <w:rPr>
          <w:spacing w:val="-4"/>
          <w:sz w:val="18"/>
        </w:rPr>
        <w:t> </w:t>
      </w:r>
      <w:r>
        <w:rPr>
          <w:spacing w:val="-2"/>
          <w:sz w:val="18"/>
        </w:rPr>
        <w:t>desayuno</w:t>
      </w:r>
    </w:p>
    <w:p>
      <w:pPr>
        <w:pStyle w:val="ListParagraph"/>
        <w:numPr>
          <w:ilvl w:val="0"/>
          <w:numId w:val="1"/>
        </w:numPr>
        <w:tabs>
          <w:tab w:pos="1008" w:val="left" w:leader="none"/>
        </w:tabs>
        <w:spacing w:line="240" w:lineRule="auto" w:before="8" w:after="0"/>
        <w:ind w:left="1008" w:right="0" w:hanging="360"/>
        <w:jc w:val="left"/>
        <w:rPr>
          <w:sz w:val="18"/>
        </w:rPr>
      </w:pPr>
      <w:r>
        <w:rPr>
          <w:sz w:val="18"/>
        </w:rPr>
        <w:t>3</w:t>
      </w:r>
      <w:r>
        <w:rPr>
          <w:spacing w:val="-1"/>
          <w:sz w:val="18"/>
        </w:rPr>
        <w:t> </w:t>
      </w:r>
      <w:r>
        <w:rPr>
          <w:sz w:val="18"/>
        </w:rPr>
        <w:t>noches</w:t>
      </w:r>
      <w:r>
        <w:rPr>
          <w:spacing w:val="-3"/>
          <w:sz w:val="18"/>
        </w:rPr>
        <w:t> </w:t>
      </w:r>
      <w:r>
        <w:rPr>
          <w:sz w:val="18"/>
        </w:rPr>
        <w:t>de</w:t>
      </w:r>
      <w:r>
        <w:rPr>
          <w:spacing w:val="-5"/>
          <w:sz w:val="18"/>
        </w:rPr>
        <w:t> </w:t>
      </w:r>
      <w:r>
        <w:rPr>
          <w:sz w:val="18"/>
        </w:rPr>
        <w:t>alojamiento en</w:t>
      </w:r>
      <w:r>
        <w:rPr>
          <w:spacing w:val="2"/>
          <w:sz w:val="18"/>
        </w:rPr>
        <w:t> </w:t>
      </w:r>
      <w:r>
        <w:rPr>
          <w:sz w:val="18"/>
        </w:rPr>
        <w:t>El</w:t>
      </w:r>
      <w:r>
        <w:rPr>
          <w:spacing w:val="3"/>
          <w:sz w:val="18"/>
        </w:rPr>
        <w:t> </w:t>
      </w:r>
      <w:r>
        <w:rPr>
          <w:sz w:val="18"/>
        </w:rPr>
        <w:t>calafate</w:t>
      </w:r>
      <w:r>
        <w:rPr>
          <w:spacing w:val="-4"/>
          <w:sz w:val="18"/>
        </w:rPr>
        <w:t> </w:t>
      </w:r>
      <w:r>
        <w:rPr>
          <w:sz w:val="18"/>
        </w:rPr>
        <w:t>con</w:t>
      </w:r>
      <w:r>
        <w:rPr>
          <w:spacing w:val="-5"/>
          <w:sz w:val="18"/>
        </w:rPr>
        <w:t> </w:t>
      </w:r>
      <w:r>
        <w:rPr>
          <w:spacing w:val="-2"/>
          <w:sz w:val="18"/>
        </w:rPr>
        <w:t>desayuno.</w:t>
      </w:r>
    </w:p>
    <w:p>
      <w:pPr>
        <w:pStyle w:val="ListParagraph"/>
        <w:numPr>
          <w:ilvl w:val="0"/>
          <w:numId w:val="1"/>
        </w:numPr>
        <w:tabs>
          <w:tab w:pos="1008" w:val="left" w:leader="none"/>
        </w:tabs>
        <w:spacing w:line="240" w:lineRule="auto" w:before="2" w:after="0"/>
        <w:ind w:left="1008" w:right="0" w:hanging="360"/>
        <w:jc w:val="left"/>
        <w:rPr>
          <w:sz w:val="18"/>
        </w:rPr>
      </w:pPr>
      <w:r>
        <w:rPr>
          <w:sz w:val="18"/>
        </w:rPr>
        <w:t>City</w:t>
      </w:r>
      <w:r>
        <w:rPr>
          <w:spacing w:val="-5"/>
          <w:sz w:val="18"/>
        </w:rPr>
        <w:t> </w:t>
      </w:r>
      <w:r>
        <w:rPr>
          <w:sz w:val="18"/>
        </w:rPr>
        <w:t>Tour</w:t>
      </w:r>
      <w:r>
        <w:rPr>
          <w:spacing w:val="-3"/>
          <w:sz w:val="18"/>
        </w:rPr>
        <w:t> </w:t>
      </w:r>
      <w:r>
        <w:rPr>
          <w:sz w:val="18"/>
        </w:rPr>
        <w:t>Panorámico</w:t>
      </w:r>
      <w:r>
        <w:rPr>
          <w:spacing w:val="-5"/>
          <w:sz w:val="18"/>
        </w:rPr>
        <w:t> </w:t>
      </w:r>
      <w:r>
        <w:rPr>
          <w:sz w:val="18"/>
        </w:rPr>
        <w:t>en Buenos Aires en</w:t>
      </w:r>
      <w:r>
        <w:rPr>
          <w:spacing w:val="-5"/>
          <w:sz w:val="18"/>
        </w:rPr>
        <w:t> </w:t>
      </w:r>
      <w:r>
        <w:rPr>
          <w:sz w:val="18"/>
        </w:rPr>
        <w:t>servicio</w:t>
      </w:r>
      <w:r>
        <w:rPr>
          <w:spacing w:val="-5"/>
          <w:sz w:val="18"/>
        </w:rPr>
        <w:t> </w:t>
      </w:r>
      <w:r>
        <w:rPr>
          <w:spacing w:val="-2"/>
          <w:sz w:val="18"/>
        </w:rPr>
        <w:t>regular</w:t>
      </w:r>
    </w:p>
    <w:p>
      <w:pPr>
        <w:pStyle w:val="ListParagraph"/>
        <w:numPr>
          <w:ilvl w:val="0"/>
          <w:numId w:val="1"/>
        </w:numPr>
        <w:tabs>
          <w:tab w:pos="1008" w:val="left" w:leader="none"/>
        </w:tabs>
        <w:spacing w:line="240" w:lineRule="auto" w:before="3" w:after="0"/>
        <w:ind w:left="1008" w:right="0" w:hanging="360"/>
        <w:jc w:val="left"/>
        <w:rPr>
          <w:sz w:val="18"/>
        </w:rPr>
      </w:pPr>
      <w:r>
        <w:rPr>
          <w:sz w:val="18"/>
        </w:rPr>
        <w:t>Excursión</w:t>
      </w:r>
      <w:r>
        <w:rPr>
          <w:spacing w:val="-2"/>
          <w:sz w:val="18"/>
        </w:rPr>
        <w:t> </w:t>
      </w:r>
      <w:r>
        <w:rPr>
          <w:sz w:val="18"/>
        </w:rPr>
        <w:t>de</w:t>
      </w:r>
      <w:r>
        <w:rPr>
          <w:spacing w:val="-2"/>
          <w:sz w:val="18"/>
        </w:rPr>
        <w:t> </w:t>
      </w:r>
      <w:r>
        <w:rPr>
          <w:sz w:val="18"/>
        </w:rPr>
        <w:t>Medio</w:t>
      </w:r>
      <w:r>
        <w:rPr>
          <w:spacing w:val="3"/>
          <w:sz w:val="18"/>
        </w:rPr>
        <w:t> </w:t>
      </w:r>
      <w:r>
        <w:rPr>
          <w:sz w:val="18"/>
        </w:rPr>
        <w:t>día</w:t>
      </w:r>
      <w:r>
        <w:rPr>
          <w:spacing w:val="-2"/>
          <w:sz w:val="18"/>
        </w:rPr>
        <w:t> </w:t>
      </w:r>
      <w:r>
        <w:rPr>
          <w:sz w:val="18"/>
        </w:rPr>
        <w:t>a</w:t>
      </w:r>
      <w:r>
        <w:rPr>
          <w:spacing w:val="-2"/>
          <w:sz w:val="18"/>
        </w:rPr>
        <w:t> </w:t>
      </w:r>
      <w:r>
        <w:rPr>
          <w:sz w:val="18"/>
        </w:rPr>
        <w:t>las</w:t>
      </w:r>
      <w:r>
        <w:rPr>
          <w:spacing w:val="3"/>
          <w:sz w:val="18"/>
        </w:rPr>
        <w:t> </w:t>
      </w:r>
      <w:r>
        <w:rPr>
          <w:sz w:val="18"/>
        </w:rPr>
        <w:t>cataratas</w:t>
      </w:r>
      <w:r>
        <w:rPr>
          <w:spacing w:val="-2"/>
          <w:sz w:val="18"/>
        </w:rPr>
        <w:t> </w:t>
      </w:r>
      <w:r>
        <w:rPr>
          <w:sz w:val="18"/>
        </w:rPr>
        <w:t>de</w:t>
      </w:r>
      <w:r>
        <w:rPr>
          <w:spacing w:val="-2"/>
          <w:sz w:val="18"/>
        </w:rPr>
        <w:t> </w:t>
      </w:r>
      <w:r>
        <w:rPr>
          <w:sz w:val="18"/>
        </w:rPr>
        <w:t>Iguazú</w:t>
      </w:r>
      <w:r>
        <w:rPr>
          <w:spacing w:val="-2"/>
          <w:sz w:val="18"/>
        </w:rPr>
        <w:t> </w:t>
      </w:r>
      <w:r>
        <w:rPr>
          <w:sz w:val="18"/>
        </w:rPr>
        <w:t>Lado</w:t>
      </w:r>
      <w:r>
        <w:rPr>
          <w:spacing w:val="-2"/>
          <w:sz w:val="18"/>
        </w:rPr>
        <w:t> Argentino</w:t>
      </w:r>
    </w:p>
    <w:p>
      <w:pPr>
        <w:pStyle w:val="ListParagraph"/>
        <w:numPr>
          <w:ilvl w:val="0"/>
          <w:numId w:val="1"/>
        </w:numPr>
        <w:tabs>
          <w:tab w:pos="1008" w:val="left" w:leader="none"/>
        </w:tabs>
        <w:spacing w:line="240" w:lineRule="auto" w:before="2" w:after="0"/>
        <w:ind w:left="1008" w:right="0" w:hanging="360"/>
        <w:jc w:val="left"/>
        <w:rPr>
          <w:sz w:val="18"/>
        </w:rPr>
      </w:pPr>
      <w:r>
        <w:rPr>
          <w:sz w:val="18"/>
        </w:rPr>
        <w:t>Excursión</w:t>
      </w:r>
      <w:r>
        <w:rPr>
          <w:spacing w:val="-2"/>
          <w:sz w:val="18"/>
        </w:rPr>
        <w:t> </w:t>
      </w:r>
      <w:r>
        <w:rPr>
          <w:sz w:val="18"/>
        </w:rPr>
        <w:t>de</w:t>
      </w:r>
      <w:r>
        <w:rPr>
          <w:spacing w:val="-6"/>
          <w:sz w:val="18"/>
        </w:rPr>
        <w:t> </w:t>
      </w:r>
      <w:r>
        <w:rPr>
          <w:sz w:val="18"/>
        </w:rPr>
        <w:t>medio</w:t>
      </w:r>
      <w:r>
        <w:rPr>
          <w:spacing w:val="3"/>
          <w:sz w:val="18"/>
        </w:rPr>
        <w:t> </w:t>
      </w:r>
      <w:r>
        <w:rPr>
          <w:sz w:val="18"/>
        </w:rPr>
        <w:t>día</w:t>
      </w:r>
      <w:r>
        <w:rPr>
          <w:spacing w:val="-1"/>
          <w:sz w:val="18"/>
        </w:rPr>
        <w:t> </w:t>
      </w:r>
      <w:r>
        <w:rPr>
          <w:sz w:val="18"/>
        </w:rPr>
        <w:t>a</w:t>
      </w:r>
      <w:r>
        <w:rPr>
          <w:spacing w:val="-1"/>
          <w:sz w:val="18"/>
        </w:rPr>
        <w:t> </w:t>
      </w:r>
      <w:r>
        <w:rPr>
          <w:sz w:val="18"/>
        </w:rPr>
        <w:t>las</w:t>
      </w:r>
      <w:r>
        <w:rPr>
          <w:spacing w:val="3"/>
          <w:sz w:val="18"/>
        </w:rPr>
        <w:t> </w:t>
      </w:r>
      <w:r>
        <w:rPr>
          <w:sz w:val="18"/>
        </w:rPr>
        <w:t>Cataratas</w:t>
      </w:r>
      <w:r>
        <w:rPr>
          <w:spacing w:val="4"/>
          <w:sz w:val="18"/>
        </w:rPr>
        <w:t> </w:t>
      </w:r>
      <w:r>
        <w:rPr>
          <w:sz w:val="18"/>
        </w:rPr>
        <w:t>de</w:t>
      </w:r>
      <w:r>
        <w:rPr>
          <w:spacing w:val="-6"/>
          <w:sz w:val="18"/>
        </w:rPr>
        <w:t> </w:t>
      </w:r>
      <w:r>
        <w:rPr>
          <w:sz w:val="18"/>
        </w:rPr>
        <w:t>Iguazú</w:t>
      </w:r>
      <w:r>
        <w:rPr>
          <w:spacing w:val="3"/>
          <w:sz w:val="18"/>
        </w:rPr>
        <w:t> </w:t>
      </w:r>
      <w:r>
        <w:rPr>
          <w:sz w:val="18"/>
        </w:rPr>
        <w:t>de</w:t>
      </w:r>
      <w:r>
        <w:rPr>
          <w:spacing w:val="-6"/>
          <w:sz w:val="18"/>
        </w:rPr>
        <w:t> </w:t>
      </w:r>
      <w:r>
        <w:rPr>
          <w:sz w:val="18"/>
        </w:rPr>
        <w:t>lado</w:t>
      </w:r>
      <w:r>
        <w:rPr>
          <w:spacing w:val="-1"/>
          <w:sz w:val="18"/>
        </w:rPr>
        <w:t> </w:t>
      </w:r>
      <w:r>
        <w:rPr>
          <w:spacing w:val="-2"/>
          <w:sz w:val="18"/>
        </w:rPr>
        <w:t>Brasileño</w:t>
      </w:r>
    </w:p>
    <w:p>
      <w:pPr>
        <w:pStyle w:val="ListParagraph"/>
        <w:numPr>
          <w:ilvl w:val="0"/>
          <w:numId w:val="1"/>
        </w:numPr>
        <w:tabs>
          <w:tab w:pos="1008" w:val="left" w:leader="none"/>
        </w:tabs>
        <w:spacing w:line="240" w:lineRule="auto" w:before="3" w:after="0"/>
        <w:ind w:left="1008" w:right="0" w:hanging="360"/>
        <w:jc w:val="left"/>
        <w:rPr>
          <w:sz w:val="18"/>
        </w:rPr>
      </w:pPr>
      <w:r>
        <w:rPr>
          <w:sz w:val="18"/>
        </w:rPr>
        <w:t>Excursión</w:t>
      </w:r>
      <w:r>
        <w:rPr>
          <w:spacing w:val="-6"/>
          <w:sz w:val="18"/>
        </w:rPr>
        <w:t> </w:t>
      </w:r>
      <w:r>
        <w:rPr>
          <w:sz w:val="18"/>
        </w:rPr>
        <w:t>Circuito Chico</w:t>
      </w:r>
      <w:r>
        <w:rPr>
          <w:spacing w:val="-6"/>
          <w:sz w:val="18"/>
        </w:rPr>
        <w:t> </w:t>
      </w:r>
      <w:r>
        <w:rPr>
          <w:sz w:val="18"/>
        </w:rPr>
        <w:t>(incluye</w:t>
      </w:r>
      <w:r>
        <w:rPr>
          <w:spacing w:val="-5"/>
          <w:sz w:val="18"/>
        </w:rPr>
        <w:t> </w:t>
      </w:r>
      <w:r>
        <w:rPr>
          <w:sz w:val="18"/>
        </w:rPr>
        <w:t>ascenso</w:t>
      </w:r>
      <w:r>
        <w:rPr>
          <w:spacing w:val="-5"/>
          <w:sz w:val="18"/>
        </w:rPr>
        <w:t> </w:t>
      </w:r>
      <w:r>
        <w:rPr>
          <w:sz w:val="18"/>
        </w:rPr>
        <w:t>al</w:t>
      </w:r>
      <w:r>
        <w:rPr>
          <w:spacing w:val="-3"/>
          <w:sz w:val="18"/>
        </w:rPr>
        <w:t> </w:t>
      </w:r>
      <w:r>
        <w:rPr>
          <w:sz w:val="18"/>
        </w:rPr>
        <w:t>Cerro</w:t>
      </w:r>
      <w:r>
        <w:rPr>
          <w:spacing w:val="-5"/>
          <w:sz w:val="18"/>
        </w:rPr>
        <w:t> </w:t>
      </w:r>
      <w:r>
        <w:rPr>
          <w:spacing w:val="-2"/>
          <w:sz w:val="18"/>
        </w:rPr>
        <w:t>Campanario)</w:t>
      </w:r>
    </w:p>
    <w:p>
      <w:pPr>
        <w:pStyle w:val="ListParagraph"/>
        <w:numPr>
          <w:ilvl w:val="0"/>
          <w:numId w:val="1"/>
        </w:numPr>
        <w:tabs>
          <w:tab w:pos="1008" w:val="left" w:leader="none"/>
        </w:tabs>
        <w:spacing w:line="240" w:lineRule="auto" w:before="2" w:after="0"/>
        <w:ind w:left="1008" w:right="0" w:hanging="360"/>
        <w:jc w:val="left"/>
        <w:rPr>
          <w:sz w:val="18"/>
        </w:rPr>
      </w:pPr>
      <w:r>
        <w:rPr>
          <w:sz w:val="18"/>
        </w:rPr>
        <w:t>Tour de</w:t>
      </w:r>
      <w:r>
        <w:rPr>
          <w:spacing w:val="-2"/>
          <w:sz w:val="18"/>
        </w:rPr>
        <w:t> </w:t>
      </w:r>
      <w:r>
        <w:rPr>
          <w:sz w:val="18"/>
        </w:rPr>
        <w:t>día</w:t>
      </w:r>
      <w:r>
        <w:rPr>
          <w:spacing w:val="-1"/>
          <w:sz w:val="18"/>
        </w:rPr>
        <w:t> </w:t>
      </w:r>
      <w:r>
        <w:rPr>
          <w:sz w:val="18"/>
        </w:rPr>
        <w:t>completo</w:t>
      </w:r>
      <w:r>
        <w:rPr>
          <w:spacing w:val="3"/>
          <w:sz w:val="18"/>
        </w:rPr>
        <w:t> </w:t>
      </w:r>
      <w:r>
        <w:rPr>
          <w:sz w:val="18"/>
        </w:rPr>
        <w:t>a</w:t>
      </w:r>
      <w:r>
        <w:rPr>
          <w:spacing w:val="-6"/>
          <w:sz w:val="18"/>
        </w:rPr>
        <w:t> </w:t>
      </w:r>
      <w:r>
        <w:rPr>
          <w:sz w:val="18"/>
        </w:rPr>
        <w:t>Glaciar Perito</w:t>
      </w:r>
      <w:r>
        <w:rPr>
          <w:spacing w:val="3"/>
          <w:sz w:val="18"/>
        </w:rPr>
        <w:t> </w:t>
      </w:r>
      <w:r>
        <w:rPr>
          <w:spacing w:val="-2"/>
          <w:sz w:val="18"/>
        </w:rPr>
        <w:t>Moreno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Guía</w:t>
      </w:r>
      <w:r>
        <w:rPr>
          <w:spacing w:val="6"/>
          <w:sz w:val="18"/>
        </w:rPr>
        <w:t> </w:t>
      </w:r>
      <w:r>
        <w:rPr>
          <w:sz w:val="18"/>
        </w:rPr>
        <w:t>de</w:t>
      </w:r>
      <w:r>
        <w:rPr>
          <w:spacing w:val="1"/>
          <w:sz w:val="18"/>
        </w:rPr>
        <w:t> </w:t>
      </w:r>
      <w:r>
        <w:rPr>
          <w:sz w:val="18"/>
        </w:rPr>
        <w:t>Habla</w:t>
      </w:r>
      <w:r>
        <w:rPr>
          <w:spacing w:val="1"/>
          <w:sz w:val="18"/>
        </w:rPr>
        <w:t> </w:t>
      </w:r>
      <w:r>
        <w:rPr>
          <w:spacing w:val="-2"/>
          <w:sz w:val="18"/>
        </w:rPr>
        <w:t>Hispana</w:t>
      </w:r>
    </w:p>
    <w:p>
      <w:pPr>
        <w:pStyle w:val="BodyText"/>
        <w:spacing w:before="2"/>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3"/>
        <w:ind w:left="0"/>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6"/>
          <w:sz w:val="18"/>
        </w:rPr>
        <w:t> </w:t>
      </w:r>
      <w:r>
        <w:rPr>
          <w:sz w:val="18"/>
        </w:rPr>
        <w:t>de</w:t>
      </w:r>
      <w:r>
        <w:rPr>
          <w:spacing w:val="11"/>
          <w:sz w:val="18"/>
        </w:rPr>
        <w:t> </w:t>
      </w:r>
      <w:r>
        <w:rPr>
          <w:sz w:val="18"/>
        </w:rPr>
        <w:t>avión</w:t>
      </w:r>
      <w:r>
        <w:rPr>
          <w:spacing w:val="16"/>
          <w:sz w:val="18"/>
        </w:rPr>
        <w:t> </w:t>
      </w:r>
      <w:r>
        <w:rPr>
          <w:sz w:val="18"/>
        </w:rPr>
        <w:t>México</w:t>
      </w:r>
      <w:r>
        <w:rPr>
          <w:spacing w:val="13"/>
          <w:sz w:val="18"/>
        </w:rPr>
        <w:t> </w:t>
      </w:r>
      <w:r>
        <w:rPr>
          <w:sz w:val="18"/>
        </w:rPr>
        <w:t>–</w:t>
      </w:r>
      <w:r>
        <w:rPr>
          <w:spacing w:val="11"/>
          <w:sz w:val="18"/>
        </w:rPr>
        <w:t> </w:t>
      </w:r>
      <w:r>
        <w:rPr>
          <w:sz w:val="18"/>
        </w:rPr>
        <w:t>Buenos</w:t>
      </w:r>
      <w:r>
        <w:rPr>
          <w:spacing w:val="16"/>
          <w:sz w:val="18"/>
        </w:rPr>
        <w:t> </w:t>
      </w:r>
      <w:r>
        <w:rPr>
          <w:sz w:val="18"/>
        </w:rPr>
        <w:t>Aires</w:t>
      </w:r>
      <w:r>
        <w:rPr>
          <w:spacing w:val="18"/>
          <w:sz w:val="18"/>
        </w:rPr>
        <w:t> </w:t>
      </w:r>
      <w:r>
        <w:rPr>
          <w:sz w:val="18"/>
        </w:rPr>
        <w:t>–</w:t>
      </w:r>
      <w:r>
        <w:rPr>
          <w:spacing w:val="5"/>
          <w:sz w:val="18"/>
        </w:rPr>
        <w:t> </w:t>
      </w:r>
      <w:r>
        <w:rPr>
          <w:sz w:val="18"/>
        </w:rPr>
        <w:t>Iguazú</w:t>
      </w:r>
      <w:r>
        <w:rPr>
          <w:spacing w:val="16"/>
          <w:sz w:val="18"/>
        </w:rPr>
        <w:t> </w:t>
      </w:r>
      <w:r>
        <w:rPr>
          <w:sz w:val="18"/>
        </w:rPr>
        <w:t>–</w:t>
      </w:r>
      <w:r>
        <w:rPr>
          <w:spacing w:val="11"/>
          <w:sz w:val="18"/>
        </w:rPr>
        <w:t> </w:t>
      </w:r>
      <w:r>
        <w:rPr>
          <w:sz w:val="18"/>
        </w:rPr>
        <w:t>El</w:t>
      </w:r>
      <w:r>
        <w:rPr>
          <w:spacing w:val="14"/>
          <w:sz w:val="18"/>
        </w:rPr>
        <w:t> </w:t>
      </w:r>
      <w:r>
        <w:rPr>
          <w:sz w:val="18"/>
        </w:rPr>
        <w:t>Calafate</w:t>
      </w:r>
      <w:r>
        <w:rPr>
          <w:spacing w:val="12"/>
          <w:sz w:val="18"/>
        </w:rPr>
        <w:t> </w:t>
      </w:r>
      <w:r>
        <w:rPr>
          <w:sz w:val="18"/>
        </w:rPr>
        <w:t>–</w:t>
      </w:r>
      <w:r>
        <w:rPr>
          <w:spacing w:val="16"/>
          <w:sz w:val="18"/>
        </w:rPr>
        <w:t> </w:t>
      </w:r>
      <w:r>
        <w:rPr>
          <w:spacing w:val="-2"/>
          <w:sz w:val="18"/>
        </w:rPr>
        <w:t>México.</w:t>
      </w:r>
    </w:p>
    <w:p>
      <w:pPr>
        <w:pStyle w:val="ListParagraph"/>
        <w:numPr>
          <w:ilvl w:val="0"/>
          <w:numId w:val="2"/>
        </w:numPr>
        <w:tabs>
          <w:tab w:pos="1008" w:val="left" w:leader="none"/>
        </w:tabs>
        <w:spacing w:line="240" w:lineRule="auto" w:before="99"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103" w:after="0"/>
        <w:ind w:left="1008" w:right="0" w:hanging="360"/>
        <w:jc w:val="left"/>
        <w:rPr>
          <w:sz w:val="18"/>
        </w:rPr>
      </w:pPr>
      <w:r>
        <w:rPr>
          <w:sz w:val="18"/>
        </w:rPr>
        <w:t>Excursiones</w:t>
      </w:r>
      <w:r>
        <w:rPr>
          <w:spacing w:val="-7"/>
          <w:sz w:val="18"/>
        </w:rPr>
        <w:t> </w:t>
      </w:r>
      <w:r>
        <w:rPr>
          <w:spacing w:val="-2"/>
          <w:sz w:val="18"/>
        </w:rPr>
        <w:t>opcionales</w:t>
      </w:r>
    </w:p>
    <w:p>
      <w:pPr>
        <w:pStyle w:val="ListParagraph"/>
        <w:numPr>
          <w:ilvl w:val="0"/>
          <w:numId w:val="2"/>
        </w:numPr>
        <w:tabs>
          <w:tab w:pos="1008" w:val="left" w:leader="none"/>
        </w:tabs>
        <w:spacing w:line="240" w:lineRule="auto" w:before="99"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4" w:lineRule="auto" w:before="104" w:after="0"/>
        <w:ind w:left="1008" w:right="274" w:hanging="360"/>
        <w:jc w:val="left"/>
        <w:rPr>
          <w:sz w:val="18"/>
        </w:rPr>
      </w:pPr>
      <w:r>
        <w:rPr>
          <w:sz w:val="18"/>
        </w:rPr>
        <w:t>Impuestos pagadero directamente en destino como los City Tax en Buenos Aires,</w:t>
      </w:r>
      <w:r>
        <w:rPr>
          <w:spacing w:val="40"/>
          <w:sz w:val="18"/>
        </w:rPr>
        <w:t> </w:t>
      </w:r>
      <w:r>
        <w:rPr>
          <w:sz w:val="18"/>
        </w:rPr>
        <w:t>y Eco Tax en Puerto Iguazú, etc.</w:t>
      </w:r>
    </w:p>
    <w:p>
      <w:pPr>
        <w:pStyle w:val="BodyText"/>
        <w:spacing w:before="203"/>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9"/>
        <w:ind w:left="0"/>
        <w:rPr>
          <w:rFonts w:ascii="Arial"/>
          <w:b/>
        </w:rPr>
      </w:pPr>
    </w:p>
    <w:p>
      <w:pPr>
        <w:pStyle w:val="ListParagraph"/>
        <w:numPr>
          <w:ilvl w:val="0"/>
          <w:numId w:val="3"/>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6"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3"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2"/>
        <w:numPr>
          <w:ilvl w:val="0"/>
          <w:numId w:val="3"/>
        </w:numPr>
        <w:tabs>
          <w:tab w:pos="1008" w:val="left" w:leader="none"/>
        </w:tabs>
        <w:spacing w:line="240" w:lineRule="auto" w:before="7"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0" w:lineRule="auto" w:before="4"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6"/>
          <w:sz w:val="18"/>
        </w:rPr>
        <w:t> </w:t>
      </w:r>
      <w:r>
        <w:rPr>
          <w:sz w:val="18"/>
        </w:rPr>
        <w:t>debe</w:t>
      </w:r>
      <w:r>
        <w:rPr>
          <w:spacing w:val="-2"/>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6"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1" w:after="0"/>
        <w:ind w:left="1008" w:right="270"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2"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w:t>
      </w:r>
      <w:r>
        <w:rPr>
          <w:spacing w:val="15"/>
          <w:sz w:val="18"/>
        </w:rPr>
        <w:t> </w:t>
      </w:r>
      <w:r>
        <w:rPr>
          <w:sz w:val="18"/>
        </w:rPr>
        <w:t>Los</w:t>
      </w:r>
    </w:p>
    <w:p>
      <w:pPr>
        <w:pStyle w:val="ListParagraph"/>
        <w:spacing w:after="0" w:line="242" w:lineRule="auto"/>
        <w:jc w:val="both"/>
        <w:rPr>
          <w:sz w:val="18"/>
        </w:rPr>
        <w:sectPr>
          <w:pgSz w:w="11910" w:h="16840"/>
          <w:pgMar w:header="10" w:footer="997" w:top="2440" w:bottom="1180" w:left="1700" w:right="1700"/>
        </w:sectPr>
      </w:pPr>
    </w:p>
    <w:p>
      <w:pPr>
        <w:pStyle w:val="BodyText"/>
        <w:spacing w:line="203" w:lineRule="exact"/>
      </w:pPr>
      <w:r>
        <w:rPr/>
        <w:t>menores</w:t>
      </w:r>
      <w:r>
        <w:rPr>
          <w:spacing w:val="-2"/>
        </w:rPr>
        <w:t> </w:t>
      </w:r>
      <w:r>
        <w:rPr/>
        <w:t>compartiendo</w:t>
      </w:r>
      <w:r>
        <w:rPr>
          <w:spacing w:val="-2"/>
        </w:rPr>
        <w:t> </w:t>
      </w:r>
      <w:r>
        <w:rPr/>
        <w:t>no</w:t>
      </w:r>
      <w:r>
        <w:rPr>
          <w:spacing w:val="-10"/>
        </w:rPr>
        <w:t> </w:t>
      </w:r>
      <w:r>
        <w:rPr/>
        <w:t>incluyen</w:t>
      </w:r>
      <w:r>
        <w:rPr>
          <w:spacing w:val="-2"/>
        </w:rPr>
        <w:t> desayuno.</w:t>
      </w:r>
    </w:p>
    <w:p>
      <w:pPr>
        <w:pStyle w:val="BodyText"/>
        <w:ind w:left="0"/>
      </w:pPr>
    </w:p>
    <w:p>
      <w:pPr>
        <w:pStyle w:val="BodyText"/>
        <w:ind w:left="0"/>
      </w:pPr>
    </w:p>
    <w:p>
      <w:pPr>
        <w:pStyle w:val="BodyText"/>
        <w:spacing w:before="13"/>
        <w:ind w:left="0"/>
      </w:pPr>
    </w:p>
    <w:p>
      <w:pPr>
        <w:pStyle w:val="ListParagraph"/>
        <w:numPr>
          <w:ilvl w:val="0"/>
          <w:numId w:val="3"/>
        </w:numPr>
        <w:tabs>
          <w:tab w:pos="1008" w:val="left" w:leader="none"/>
        </w:tabs>
        <w:spacing w:line="242" w:lineRule="auto" w:before="0"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6" w:after="0"/>
        <w:ind w:left="1008" w:right="271"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10" w:after="0"/>
        <w:ind w:left="1008" w:right="266"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3"/>
          <w:sz w:val="18"/>
        </w:rPr>
        <w:t> </w:t>
      </w:r>
      <w:r>
        <w:rPr>
          <w:sz w:val="18"/>
        </w:rPr>
        <w:t>en</w:t>
      </w:r>
      <w:r>
        <w:rPr>
          <w:spacing w:val="-3"/>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2"/>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6"/>
          <w:sz w:val="18"/>
        </w:rPr>
        <w:t> </w:t>
      </w:r>
      <w:r>
        <w:rPr>
          <w:sz w:val="18"/>
        </w:rPr>
        <w:t>ser</w:t>
      </w:r>
      <w:r>
        <w:rPr>
          <w:spacing w:val="-8"/>
          <w:sz w:val="18"/>
        </w:rPr>
        <w:t> </w:t>
      </w:r>
      <w:r>
        <w:rPr>
          <w:sz w:val="18"/>
        </w:rPr>
        <w:t>modificados en</w:t>
      </w:r>
      <w:r>
        <w:rPr>
          <w:spacing w:val="-6"/>
          <w:sz w:val="18"/>
        </w:rPr>
        <w:t> </w:t>
      </w:r>
      <w:r>
        <w:rPr>
          <w:sz w:val="18"/>
        </w:rPr>
        <w:t>su</w:t>
      </w:r>
      <w:r>
        <w:rPr>
          <w:spacing w:val="-6"/>
          <w:sz w:val="18"/>
        </w:rPr>
        <w:t> </w:t>
      </w:r>
      <w:r>
        <w:rPr>
          <w:sz w:val="18"/>
        </w:rPr>
        <w:t>ruta</w:t>
      </w:r>
      <w:r>
        <w:rPr>
          <w:spacing w:val="-6"/>
          <w:sz w:val="18"/>
        </w:rPr>
        <w:t> </w:t>
      </w:r>
      <w:r>
        <w:rPr>
          <w:sz w:val="18"/>
        </w:rPr>
        <w:t>o</w:t>
      </w:r>
      <w:r>
        <w:rPr>
          <w:spacing w:val="-6"/>
          <w:sz w:val="18"/>
        </w:rPr>
        <w:t> </w:t>
      </w:r>
      <w:r>
        <w:rPr>
          <w:sz w:val="18"/>
        </w:rPr>
        <w:t>itinerario</w:t>
      </w:r>
      <w:r>
        <w:rPr>
          <w:spacing w:val="-6"/>
          <w:sz w:val="18"/>
        </w:rPr>
        <w:t> </w:t>
      </w:r>
      <w:r>
        <w:rPr>
          <w:sz w:val="18"/>
        </w:rPr>
        <w:t>previsto,</w:t>
      </w:r>
      <w:r>
        <w:rPr>
          <w:spacing w:val="-8"/>
          <w:sz w:val="18"/>
        </w:rPr>
        <w:t> </w:t>
      </w:r>
      <w:r>
        <w:rPr>
          <w:sz w:val="18"/>
        </w:rPr>
        <w:t>respetando</w:t>
      </w:r>
      <w:r>
        <w:rPr>
          <w:spacing w:val="-1"/>
          <w:sz w:val="18"/>
        </w:rPr>
        <w:t> </w:t>
      </w:r>
      <w:r>
        <w:rPr>
          <w:sz w:val="18"/>
        </w:rPr>
        <w:t>en</w:t>
      </w:r>
      <w:r>
        <w:rPr>
          <w:spacing w:val="-6"/>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40" w:lineRule="auto" w:before="2"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7" w:after="0"/>
        <w:ind w:left="1008" w:right="270"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5"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5"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ind w:left="0"/>
      </w:pPr>
    </w:p>
    <w:p>
      <w:pPr>
        <w:pStyle w:val="BodyText"/>
        <w:spacing w:before="1"/>
        <w:ind w:left="0"/>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ind w:left="0"/>
        <w:rPr>
          <w:rFonts w:ascii="Arial"/>
          <w:b/>
        </w:rPr>
      </w:pPr>
    </w:p>
    <w:p>
      <w:pPr>
        <w:pStyle w:val="BodyText"/>
        <w:spacing w:line="244"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ind w:left="0"/>
        <w:rPr>
          <w:sz w:val="22"/>
        </w:rPr>
      </w:pPr>
    </w:p>
    <w:p>
      <w:pPr>
        <w:pStyle w:val="BodyText"/>
        <w:spacing w:before="2"/>
        <w:ind w:left="0"/>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w:t>
      </w:r>
      <w:r>
        <w:rPr>
          <w:rFonts w:ascii="Arial"/>
          <w:b/>
          <w:color w:val="006FC0"/>
          <w:spacing w:val="-4"/>
          <w:sz w:val="22"/>
          <w:u w:val="single" w:color="006FC0"/>
        </w:rPr>
        <w:t> </w:t>
      </w:r>
      <w:r>
        <w:rPr>
          <w:rFonts w:ascii="Arial"/>
          <w:b/>
          <w:color w:val="006FC0"/>
          <w:sz w:val="22"/>
          <w:u w:val="single" w:color="006FC0"/>
        </w:rPr>
        <w:t>EMARZO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33"/>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145" w:hRule="atLeast"/>
        </w:trPr>
        <w:tc>
          <w:tcPr>
            <w:tcW w:w="7001" w:type="dxa"/>
            <w:shd w:val="clear" w:color="auto" w:fill="EBF0DD"/>
          </w:tcPr>
          <w:p>
            <w:pPr>
              <w:pStyle w:val="TableParagraph"/>
              <w:spacing w:before="89"/>
              <w:ind w:left="0"/>
              <w:jc w:val="left"/>
              <w:rPr>
                <w:rFonts w:ascii="Arial"/>
                <w:b/>
                <w:sz w:val="18"/>
              </w:rPr>
            </w:pPr>
          </w:p>
          <w:p>
            <w:pPr>
              <w:pStyle w:val="TableParagraph"/>
              <w:numPr>
                <w:ilvl w:val="0"/>
                <w:numId w:val="4"/>
              </w:numPr>
              <w:tabs>
                <w:tab w:pos="839" w:val="left" w:leader="none"/>
              </w:tabs>
              <w:spacing w:line="240" w:lineRule="auto" w:before="0" w:after="0"/>
              <w:ind w:left="839" w:right="0" w:hanging="360"/>
              <w:jc w:val="left"/>
              <w:rPr>
                <w:rFonts w:ascii="Arial" w:hAnsi="Arial"/>
                <w:b/>
                <w:sz w:val="18"/>
              </w:rPr>
            </w:pPr>
            <w:r>
              <w:rPr>
                <w:rFonts w:ascii="Arial" w:hAnsi="Arial"/>
                <w:b/>
                <w:sz w:val="18"/>
              </w:rPr>
              <w:t>Antes</w:t>
            </w:r>
            <w:r>
              <w:rPr>
                <w:rFonts w:ascii="Arial" w:hAnsi="Arial"/>
                <w:b/>
                <w:spacing w:val="-6"/>
                <w:sz w:val="18"/>
              </w:rPr>
              <w:t> </w:t>
            </w:r>
            <w:r>
              <w:rPr>
                <w:rFonts w:ascii="Arial" w:hAnsi="Arial"/>
                <w:b/>
                <w:sz w:val="18"/>
              </w:rPr>
              <w:t>de</w:t>
            </w:r>
            <w:r>
              <w:rPr>
                <w:rFonts w:ascii="Arial" w:hAnsi="Arial"/>
                <w:b/>
                <w:spacing w:val="-1"/>
                <w:sz w:val="18"/>
              </w:rPr>
              <w:t> </w:t>
            </w:r>
            <w:r>
              <w:rPr>
                <w:rFonts w:ascii="Arial" w:hAnsi="Arial"/>
                <w:b/>
                <w:sz w:val="18"/>
              </w:rPr>
              <w:t>48</w:t>
            </w:r>
            <w:r>
              <w:rPr>
                <w:rFonts w:ascii="Arial" w:hAnsi="Arial"/>
                <w:b/>
                <w:spacing w:val="-2"/>
                <w:sz w:val="18"/>
              </w:rPr>
              <w:t> </w:t>
            </w:r>
            <w:r>
              <w:rPr>
                <w:rFonts w:ascii="Arial" w:hAnsi="Arial"/>
                <w:b/>
                <w:sz w:val="18"/>
              </w:rPr>
              <w:t>días</w:t>
            </w:r>
            <w:r>
              <w:rPr>
                <w:rFonts w:ascii="Arial" w:hAnsi="Arial"/>
                <w:b/>
                <w:spacing w:val="-5"/>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pasajero: SIN</w:t>
            </w:r>
            <w:r>
              <w:rPr>
                <w:rFonts w:ascii="Arial" w:hAnsi="Arial"/>
                <w:b/>
                <w:spacing w:val="-2"/>
                <w:sz w:val="18"/>
              </w:rPr>
              <w:t> </w:t>
            </w:r>
            <w:r>
              <w:rPr>
                <w:rFonts w:ascii="Arial" w:hAnsi="Arial"/>
                <w:b/>
                <w:spacing w:val="-4"/>
                <w:sz w:val="18"/>
              </w:rPr>
              <w:t>CARGO</w:t>
            </w:r>
          </w:p>
          <w:p>
            <w:pPr>
              <w:pStyle w:val="TableParagraph"/>
              <w:numPr>
                <w:ilvl w:val="0"/>
                <w:numId w:val="4"/>
              </w:numPr>
              <w:tabs>
                <w:tab w:pos="840" w:val="left" w:leader="none"/>
              </w:tabs>
              <w:spacing w:line="244" w:lineRule="auto" w:before="95" w:after="0"/>
              <w:ind w:left="840" w:right="122"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47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50%</w:t>
            </w:r>
            <w:r>
              <w:rPr>
                <w:rFonts w:ascii="Arial" w:hAnsi="Arial"/>
                <w:b/>
                <w:spacing w:val="-8"/>
                <w:sz w:val="18"/>
              </w:rPr>
              <w:t> </w:t>
            </w:r>
            <w:r>
              <w:rPr>
                <w:rFonts w:ascii="Arial" w:hAnsi="Arial"/>
                <w:b/>
                <w:sz w:val="18"/>
              </w:rPr>
              <w:t>del total de la reservación por pasajero.</w:t>
            </w:r>
          </w:p>
          <w:p>
            <w:pPr>
              <w:pStyle w:val="TableParagraph"/>
              <w:numPr>
                <w:ilvl w:val="0"/>
                <w:numId w:val="4"/>
              </w:numPr>
              <w:tabs>
                <w:tab w:pos="840" w:val="left" w:leader="none"/>
              </w:tabs>
              <w:spacing w:line="240" w:lineRule="auto" w:before="92" w:after="0"/>
              <w:ind w:left="840" w:right="118"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33</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10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80%</w:t>
            </w:r>
            <w:r>
              <w:rPr>
                <w:rFonts w:ascii="Arial" w:hAnsi="Arial"/>
                <w:b/>
                <w:spacing w:val="-8"/>
                <w:sz w:val="18"/>
              </w:rPr>
              <w:t> </w:t>
            </w:r>
            <w:r>
              <w:rPr>
                <w:rFonts w:ascii="Arial" w:hAnsi="Arial"/>
                <w:b/>
                <w:sz w:val="18"/>
              </w:rPr>
              <w:t>del total de la reserva por pasajero</w:t>
            </w:r>
          </w:p>
          <w:p>
            <w:pPr>
              <w:pStyle w:val="TableParagraph"/>
              <w:numPr>
                <w:ilvl w:val="0"/>
                <w:numId w:val="4"/>
              </w:numPr>
              <w:tabs>
                <w:tab w:pos="839" w:val="left" w:leader="none"/>
              </w:tabs>
              <w:spacing w:line="240" w:lineRule="auto" w:before="100" w:after="0"/>
              <w:ind w:left="839" w:right="0" w:hanging="360"/>
              <w:jc w:val="left"/>
              <w:rPr>
                <w:rFonts w:ascii="Arial" w:hAnsi="Arial"/>
                <w:b/>
                <w:sz w:val="18"/>
              </w:rPr>
            </w:pPr>
            <w:r>
              <w:rPr>
                <w:rFonts w:ascii="Arial" w:hAnsi="Arial"/>
                <w:b/>
                <w:sz w:val="18"/>
              </w:rPr>
              <w:t>Con</w:t>
            </w:r>
            <w:r>
              <w:rPr>
                <w:rFonts w:ascii="Arial" w:hAnsi="Arial"/>
                <w:b/>
                <w:spacing w:val="-5"/>
                <w:sz w:val="18"/>
              </w:rPr>
              <w:t> </w:t>
            </w:r>
            <w:r>
              <w:rPr>
                <w:rFonts w:ascii="Arial" w:hAnsi="Arial"/>
                <w:b/>
                <w:sz w:val="18"/>
              </w:rPr>
              <w:t>menos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9</w:t>
            </w:r>
            <w:r>
              <w:rPr>
                <w:rFonts w:ascii="Arial" w:hAnsi="Arial"/>
                <w:b/>
                <w:spacing w:val="-4"/>
                <w:sz w:val="18"/>
              </w:rPr>
              <w:t> </w:t>
            </w:r>
            <w:r>
              <w:rPr>
                <w:rFonts w:ascii="Arial" w:hAnsi="Arial"/>
                <w:b/>
                <w:sz w:val="18"/>
              </w:rPr>
              <w:t>días</w:t>
            </w:r>
            <w:r>
              <w:rPr>
                <w:rFonts w:ascii="Arial" w:hAnsi="Arial"/>
                <w:b/>
                <w:spacing w:val="-4"/>
                <w:sz w:val="18"/>
              </w:rPr>
              <w:t> </w:t>
            </w:r>
            <w:r>
              <w:rPr>
                <w:rFonts w:ascii="Arial" w:hAnsi="Arial"/>
                <w:b/>
                <w:sz w:val="18"/>
              </w:rPr>
              <w:t>o</w:t>
            </w:r>
            <w:r>
              <w:rPr>
                <w:rFonts w:ascii="Arial" w:hAnsi="Arial"/>
                <w:b/>
                <w:spacing w:val="1"/>
                <w:sz w:val="18"/>
              </w:rPr>
              <w:t> </w:t>
            </w:r>
            <w:r>
              <w:rPr>
                <w:rFonts w:ascii="Arial" w:hAnsi="Arial"/>
                <w:b/>
                <w:sz w:val="18"/>
              </w:rPr>
              <w:t>NO</w:t>
            </w:r>
            <w:r>
              <w:rPr>
                <w:rFonts w:ascii="Arial" w:hAnsi="Arial"/>
                <w:b/>
                <w:spacing w:val="-2"/>
                <w:sz w:val="18"/>
              </w:rPr>
              <w:t> </w:t>
            </w:r>
            <w:r>
              <w:rPr>
                <w:rFonts w:ascii="Arial" w:hAnsi="Arial"/>
                <w:b/>
                <w:sz w:val="18"/>
              </w:rPr>
              <w:t>SHOW</w:t>
            </w:r>
            <w:r>
              <w:rPr>
                <w:rFonts w:ascii="Arial" w:hAnsi="Arial"/>
                <w:b/>
                <w:spacing w:val="-7"/>
                <w:sz w:val="18"/>
              </w:rPr>
              <w:t> </w:t>
            </w:r>
            <w:r>
              <w:rPr>
                <w:rFonts w:ascii="Arial" w:hAnsi="Arial"/>
                <w:b/>
                <w:sz w:val="18"/>
              </w:rPr>
              <w:t>100%</w:t>
            </w:r>
            <w:r>
              <w:rPr>
                <w:rFonts w:ascii="Arial" w:hAnsi="Arial"/>
                <w:b/>
                <w:spacing w:val="-3"/>
                <w:sz w:val="18"/>
              </w:rPr>
              <w:t> </w:t>
            </w:r>
            <w:r>
              <w:rPr>
                <w:rFonts w:ascii="Arial" w:hAnsi="Arial"/>
                <w:b/>
                <w:sz w:val="18"/>
              </w:rPr>
              <w:t>del</w:t>
            </w:r>
            <w:r>
              <w:rPr>
                <w:rFonts w:ascii="Arial" w:hAnsi="Arial"/>
                <w:b/>
                <w:spacing w:val="-2"/>
                <w:sz w:val="18"/>
              </w:rPr>
              <w:t> </w:t>
            </w:r>
            <w:r>
              <w:rPr>
                <w:rFonts w:ascii="Arial" w:hAnsi="Arial"/>
                <w:b/>
                <w:sz w:val="18"/>
              </w:rPr>
              <w:t>total</w:t>
            </w:r>
            <w:r>
              <w:rPr>
                <w:rFonts w:ascii="Arial" w:hAnsi="Arial"/>
                <w:b/>
                <w:spacing w:val="-1"/>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3"/>
                <w:sz w:val="18"/>
              </w:rPr>
              <w:t> </w:t>
            </w:r>
            <w:r>
              <w:rPr>
                <w:rFonts w:ascii="Arial" w:hAnsi="Arial"/>
                <w:b/>
                <w:spacing w:val="-2"/>
                <w:sz w:val="18"/>
              </w:rPr>
              <w:t>reservación</w:t>
            </w:r>
          </w:p>
          <w:p>
            <w:pPr>
              <w:pStyle w:val="TableParagraph"/>
              <w:numPr>
                <w:ilvl w:val="0"/>
                <w:numId w:val="4"/>
              </w:numPr>
              <w:tabs>
                <w:tab w:pos="839" w:val="left" w:leader="none"/>
              </w:tabs>
              <w:spacing w:line="194" w:lineRule="exact" w:before="98" w:after="0"/>
              <w:ind w:left="839" w:right="0" w:hanging="360"/>
              <w:jc w:val="left"/>
              <w:rPr>
                <w:sz w:val="18"/>
              </w:rPr>
            </w:pPr>
            <w:r>
              <w:rPr>
                <w:sz w:val="18"/>
              </w:rPr>
              <w:t>Servicios</w:t>
            </w:r>
            <w:r>
              <w:rPr>
                <w:spacing w:val="-6"/>
                <w:sz w:val="18"/>
              </w:rPr>
              <w:t> </w:t>
            </w:r>
            <w:r>
              <w:rPr>
                <w:sz w:val="18"/>
              </w:rPr>
              <w:t>parciales</w:t>
            </w:r>
            <w:r>
              <w:rPr>
                <w:spacing w:val="-1"/>
                <w:sz w:val="18"/>
              </w:rPr>
              <w:t> </w:t>
            </w:r>
            <w:r>
              <w:rPr>
                <w:sz w:val="18"/>
              </w:rPr>
              <w:t>no</w:t>
            </w:r>
            <w:r>
              <w:rPr>
                <w:spacing w:val="-6"/>
                <w:sz w:val="18"/>
              </w:rPr>
              <w:t> </w:t>
            </w:r>
            <w:r>
              <w:rPr>
                <w:sz w:val="18"/>
              </w:rPr>
              <w:t>utilizados</w:t>
            </w:r>
            <w:r>
              <w:rPr>
                <w:spacing w:val="-2"/>
                <w:sz w:val="18"/>
              </w:rPr>
              <w:t> </w:t>
            </w:r>
            <w:r>
              <w:rPr>
                <w:sz w:val="18"/>
              </w:rPr>
              <w:t>no</w:t>
            </w:r>
            <w:r>
              <w:rPr>
                <w:spacing w:val="-6"/>
                <w:sz w:val="18"/>
              </w:rPr>
              <w:t> </w:t>
            </w:r>
            <w:r>
              <w:rPr>
                <w:sz w:val="18"/>
              </w:rPr>
              <w:t>son</w:t>
            </w:r>
            <w:r>
              <w:rPr>
                <w:spacing w:val="-6"/>
                <w:sz w:val="18"/>
              </w:rPr>
              <w:t> </w:t>
            </w:r>
            <w:r>
              <w:rPr>
                <w:spacing w:val="-2"/>
                <w:sz w:val="18"/>
              </w:rPr>
              <w:t>reembolsables.</w:t>
            </w:r>
          </w:p>
        </w:tc>
      </w:tr>
    </w:tbl>
    <w:p>
      <w:pPr>
        <w:spacing w:before="200"/>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10" w:footer="997"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5129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65184"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5078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6569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ind w:left="1008"/>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line="458" w:lineRule="exact"/>
      <w:ind w:right="274"/>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2"/>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93"/>
      <w:ind w:left="24"/>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2026-05-08T01:05:32Z</dcterms:created>
  <dcterms:modified xsi:type="dcterms:W3CDTF">2026-05-08T01:05:32Z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2016</vt:lpwstr>
  </property>
  <property fmtid="{D5CDD505-2E9C-101B-9397-08002B2CF9AE}" pid="4" name="LastSaved">
    <vt:filetime>2026-05-08T00:00:00Z</vt:filetime>
  </property>
  <property fmtid="{D5CDD505-2E9C-101B-9397-08002B2CF9AE}" pid="5" name="Producer">
    <vt:lpwstr>www.ilovepdf.com</vt:lpwstr>
  </property>
</Properties>
</file>